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E51" w:rsidRPr="000E1854" w:rsidRDefault="000E1854" w:rsidP="000E1854">
      <w:pPr>
        <w:jc w:val="right"/>
        <w:rPr>
          <w:rFonts w:ascii="Times New Roman" w:hAnsi="Times New Roman"/>
          <w:sz w:val="28"/>
        </w:rPr>
      </w:pPr>
      <w:r w:rsidRPr="000E1854">
        <w:rPr>
          <w:rFonts w:ascii="Times New Roman" w:hAnsi="Times New Roman"/>
          <w:sz w:val="28"/>
        </w:rPr>
        <w:t>Проект</w:t>
      </w:r>
    </w:p>
    <w:p w:rsidR="00573E51" w:rsidRPr="00573E51" w:rsidRDefault="00573E51" w:rsidP="00486666">
      <w:pPr>
        <w:rPr>
          <w:rFonts w:cs="Arial"/>
        </w:rPr>
      </w:pPr>
    </w:p>
    <w:p w:rsidR="00341AFC" w:rsidRPr="00E13287" w:rsidRDefault="00341AFC" w:rsidP="00B97EEC">
      <w:pPr>
        <w:pStyle w:val="2"/>
        <w:rPr>
          <w:rFonts w:ascii="Times New Roman" w:hAnsi="Times New Roman" w:cs="Times New Roman"/>
        </w:rPr>
      </w:pPr>
      <w:r w:rsidRPr="00E13287">
        <w:rPr>
          <w:rFonts w:ascii="Times New Roman" w:hAnsi="Times New Roman" w:cs="Times New Roman"/>
        </w:rPr>
        <w:t xml:space="preserve">ПАСПОРТ </w:t>
      </w:r>
    </w:p>
    <w:p w:rsidR="00341AFC" w:rsidRPr="00E13287" w:rsidRDefault="00341AFC" w:rsidP="00B97EEC">
      <w:pPr>
        <w:pStyle w:val="2"/>
        <w:rPr>
          <w:rFonts w:ascii="Times New Roman" w:hAnsi="Times New Roman" w:cs="Times New Roman"/>
        </w:rPr>
      </w:pPr>
      <w:r w:rsidRPr="00E13287">
        <w:rPr>
          <w:rFonts w:ascii="Times New Roman" w:hAnsi="Times New Roman" w:cs="Times New Roman"/>
        </w:rPr>
        <w:t>Муниципальной программы</w:t>
      </w:r>
    </w:p>
    <w:p w:rsidR="00341AFC" w:rsidRPr="00E13287" w:rsidRDefault="00573E51" w:rsidP="00B97EEC">
      <w:pPr>
        <w:pStyle w:val="2"/>
        <w:rPr>
          <w:rFonts w:ascii="Times New Roman" w:hAnsi="Times New Roman" w:cs="Times New Roman"/>
        </w:rPr>
      </w:pPr>
      <w:r w:rsidRPr="00E13287">
        <w:rPr>
          <w:rFonts w:ascii="Times New Roman" w:hAnsi="Times New Roman" w:cs="Times New Roman"/>
        </w:rPr>
        <w:t>«</w:t>
      </w:r>
      <w:r w:rsidR="00341AFC" w:rsidRPr="00E13287">
        <w:rPr>
          <w:rFonts w:ascii="Times New Roman" w:hAnsi="Times New Roman" w:cs="Times New Roman"/>
        </w:rPr>
        <w:t>Развитие образования в городе Пыть-Яхе</w:t>
      </w:r>
      <w:r w:rsidRPr="00E13287">
        <w:rPr>
          <w:rFonts w:ascii="Times New Roman" w:hAnsi="Times New Roman" w:cs="Times New Roman"/>
        </w:rPr>
        <w:t>»</w:t>
      </w:r>
    </w:p>
    <w:p w:rsidR="00683988" w:rsidRPr="00E13287" w:rsidRDefault="00683988" w:rsidP="00B97EEC">
      <w:pPr>
        <w:pStyle w:val="2"/>
        <w:rPr>
          <w:rFonts w:ascii="Times New Roman" w:hAnsi="Times New Roman" w:cs="Times New Roman"/>
        </w:rPr>
      </w:pPr>
    </w:p>
    <w:p w:rsidR="00683988" w:rsidRPr="00E13287" w:rsidRDefault="00683988" w:rsidP="00B97EEC">
      <w:pPr>
        <w:pStyle w:val="2"/>
        <w:rPr>
          <w:rFonts w:ascii="Times New Roman" w:hAnsi="Times New Roman" w:cs="Times New Roman"/>
        </w:rPr>
      </w:pPr>
      <w:r w:rsidRPr="00E13287">
        <w:rPr>
          <w:rFonts w:ascii="Times New Roman" w:hAnsi="Times New Roman" w:cs="Times New Roman"/>
        </w:rPr>
        <w:t>1. Основные положения</w:t>
      </w:r>
    </w:p>
    <w:p w:rsidR="00341AFC" w:rsidRPr="00E13287" w:rsidRDefault="00341AFC">
      <w:pP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9888"/>
      </w:tblGrid>
      <w:tr w:rsidR="00341AFC" w:rsidRPr="006D3569" w:rsidTr="007878C6">
        <w:trPr>
          <w:trHeight w:val="20"/>
        </w:trPr>
        <w:tc>
          <w:tcPr>
            <w:tcW w:w="1605" w:type="pct"/>
            <w:shd w:val="clear" w:color="auto" w:fill="auto"/>
            <w:vAlign w:val="center"/>
            <w:hideMark/>
          </w:tcPr>
          <w:p w:rsidR="00341AFC" w:rsidRPr="006D3569" w:rsidRDefault="00341AFC" w:rsidP="00B97EEC">
            <w:pPr>
              <w:ind w:firstLine="0"/>
              <w:rPr>
                <w:rFonts w:ascii="Times New Roman" w:hAnsi="Times New Roman"/>
              </w:rPr>
            </w:pPr>
            <w:r w:rsidRPr="006D3569">
              <w:rPr>
                <w:rFonts w:ascii="Times New Roman" w:hAnsi="Times New Roman"/>
              </w:rPr>
              <w:t>Куратор муниципальной программы</w:t>
            </w:r>
          </w:p>
        </w:tc>
        <w:tc>
          <w:tcPr>
            <w:tcW w:w="3395" w:type="pct"/>
            <w:shd w:val="clear" w:color="auto" w:fill="auto"/>
            <w:vAlign w:val="center"/>
            <w:hideMark/>
          </w:tcPr>
          <w:p w:rsidR="00341AFC" w:rsidRPr="006D3569" w:rsidRDefault="00341AFC" w:rsidP="00B97EEC">
            <w:pPr>
              <w:ind w:firstLine="0"/>
              <w:rPr>
                <w:rFonts w:ascii="Times New Roman" w:hAnsi="Times New Roman"/>
              </w:rPr>
            </w:pPr>
            <w:r w:rsidRPr="006D3569">
              <w:rPr>
                <w:rFonts w:ascii="Times New Roman" w:hAnsi="Times New Roman"/>
              </w:rPr>
              <w:t>Заместитель главы города Пыть-Яха (направление деятельности</w:t>
            </w:r>
            <w:r w:rsidR="00573E51" w:rsidRPr="006D3569">
              <w:rPr>
                <w:rFonts w:ascii="Times New Roman" w:hAnsi="Times New Roman"/>
              </w:rPr>
              <w:t>-</w:t>
            </w:r>
            <w:r w:rsidRPr="006D3569">
              <w:rPr>
                <w:rFonts w:ascii="Times New Roman" w:hAnsi="Times New Roman"/>
              </w:rPr>
              <w:t>социальные вопросы)</w:t>
            </w:r>
          </w:p>
        </w:tc>
      </w:tr>
      <w:tr w:rsidR="00341AFC" w:rsidRPr="006D3569" w:rsidTr="007878C6">
        <w:trPr>
          <w:trHeight w:val="20"/>
        </w:trPr>
        <w:tc>
          <w:tcPr>
            <w:tcW w:w="1605" w:type="pct"/>
            <w:shd w:val="clear" w:color="auto" w:fill="auto"/>
            <w:vAlign w:val="center"/>
            <w:hideMark/>
          </w:tcPr>
          <w:p w:rsidR="00341AFC" w:rsidRPr="006D3569" w:rsidRDefault="00341AFC" w:rsidP="00B97EEC">
            <w:pPr>
              <w:ind w:firstLine="0"/>
              <w:rPr>
                <w:rFonts w:ascii="Times New Roman" w:hAnsi="Times New Roman"/>
              </w:rPr>
            </w:pPr>
            <w:r w:rsidRPr="006D3569">
              <w:rPr>
                <w:rFonts w:ascii="Times New Roman" w:hAnsi="Times New Roman"/>
              </w:rPr>
              <w:t>Ответственный исполнитель муниципальной программы</w:t>
            </w:r>
          </w:p>
        </w:tc>
        <w:tc>
          <w:tcPr>
            <w:tcW w:w="3395" w:type="pct"/>
            <w:shd w:val="clear" w:color="auto" w:fill="auto"/>
            <w:vAlign w:val="center"/>
            <w:hideMark/>
          </w:tcPr>
          <w:p w:rsidR="00341AFC" w:rsidRPr="006D3569" w:rsidRDefault="00341AFC" w:rsidP="00B97EEC">
            <w:pPr>
              <w:ind w:firstLine="0"/>
              <w:rPr>
                <w:rFonts w:ascii="Times New Roman" w:hAnsi="Times New Roman"/>
              </w:rPr>
            </w:pPr>
            <w:r w:rsidRPr="006D3569">
              <w:rPr>
                <w:rFonts w:ascii="Times New Roman" w:hAnsi="Times New Roman"/>
              </w:rPr>
              <w:t>Управление по образованию администрации города Пыть-Яха (далее</w:t>
            </w:r>
            <w:r w:rsidR="00573E51" w:rsidRPr="006D3569">
              <w:rPr>
                <w:rFonts w:ascii="Times New Roman" w:hAnsi="Times New Roman"/>
              </w:rPr>
              <w:t>-</w:t>
            </w:r>
            <w:r w:rsidRPr="006D3569">
              <w:rPr>
                <w:rFonts w:ascii="Times New Roman" w:hAnsi="Times New Roman"/>
              </w:rPr>
              <w:t>Управление)</w:t>
            </w:r>
          </w:p>
        </w:tc>
      </w:tr>
      <w:tr w:rsidR="00341AFC" w:rsidRPr="006D3569" w:rsidTr="007878C6">
        <w:trPr>
          <w:trHeight w:val="20"/>
        </w:trPr>
        <w:tc>
          <w:tcPr>
            <w:tcW w:w="1605" w:type="pct"/>
            <w:shd w:val="clear" w:color="auto" w:fill="auto"/>
            <w:vAlign w:val="center"/>
            <w:hideMark/>
          </w:tcPr>
          <w:p w:rsidR="00341AFC" w:rsidRPr="006D3569" w:rsidRDefault="00341AFC" w:rsidP="00B97EEC">
            <w:pPr>
              <w:ind w:firstLine="0"/>
              <w:rPr>
                <w:rFonts w:ascii="Times New Roman" w:hAnsi="Times New Roman"/>
              </w:rPr>
            </w:pPr>
            <w:r w:rsidRPr="006D3569">
              <w:rPr>
                <w:rFonts w:ascii="Times New Roman" w:hAnsi="Times New Roman"/>
              </w:rPr>
              <w:t>Период реализации муниципальной программы</w:t>
            </w:r>
          </w:p>
        </w:tc>
        <w:tc>
          <w:tcPr>
            <w:tcW w:w="3395" w:type="pct"/>
            <w:shd w:val="clear" w:color="auto" w:fill="auto"/>
            <w:vAlign w:val="center"/>
            <w:hideMark/>
          </w:tcPr>
          <w:p w:rsidR="00341AFC" w:rsidRPr="006D3569" w:rsidRDefault="00341AFC" w:rsidP="00FE14FB">
            <w:pPr>
              <w:ind w:firstLine="0"/>
              <w:rPr>
                <w:rFonts w:ascii="Times New Roman" w:hAnsi="Times New Roman"/>
              </w:rPr>
            </w:pPr>
            <w:r w:rsidRPr="006D3569">
              <w:rPr>
                <w:rFonts w:ascii="Times New Roman" w:hAnsi="Times New Roman"/>
              </w:rPr>
              <w:t>202</w:t>
            </w:r>
            <w:r w:rsidR="00FE14FB" w:rsidRPr="006D3569">
              <w:rPr>
                <w:rFonts w:ascii="Times New Roman" w:hAnsi="Times New Roman"/>
              </w:rPr>
              <w:t>5</w:t>
            </w:r>
            <w:r w:rsidRPr="006D3569">
              <w:rPr>
                <w:rFonts w:ascii="Times New Roman" w:hAnsi="Times New Roman"/>
              </w:rPr>
              <w:t>-2030</w:t>
            </w:r>
          </w:p>
        </w:tc>
      </w:tr>
      <w:tr w:rsidR="00A44802" w:rsidRPr="006D3569" w:rsidTr="007878C6">
        <w:trPr>
          <w:trHeight w:val="828"/>
        </w:trPr>
        <w:tc>
          <w:tcPr>
            <w:tcW w:w="1605" w:type="pct"/>
            <w:shd w:val="clear" w:color="auto" w:fill="auto"/>
            <w:vAlign w:val="center"/>
            <w:hideMark/>
          </w:tcPr>
          <w:p w:rsidR="00A44802" w:rsidRPr="006D3569" w:rsidRDefault="00A44802" w:rsidP="00B97EEC">
            <w:pPr>
              <w:ind w:firstLine="0"/>
              <w:rPr>
                <w:rFonts w:ascii="Times New Roman" w:hAnsi="Times New Roman"/>
              </w:rPr>
            </w:pPr>
            <w:r w:rsidRPr="006D3569">
              <w:rPr>
                <w:rFonts w:ascii="Times New Roman" w:hAnsi="Times New Roman"/>
              </w:rPr>
              <w:t>Цели муниципальной программы</w:t>
            </w:r>
          </w:p>
        </w:tc>
        <w:tc>
          <w:tcPr>
            <w:tcW w:w="3395" w:type="pct"/>
            <w:shd w:val="clear" w:color="auto" w:fill="auto"/>
            <w:vAlign w:val="center"/>
            <w:hideMark/>
          </w:tcPr>
          <w:p w:rsidR="00A44802" w:rsidRPr="006D3569" w:rsidRDefault="00A44802" w:rsidP="00B97EEC">
            <w:pPr>
              <w:ind w:firstLine="0"/>
              <w:rPr>
                <w:rFonts w:ascii="Times New Roman" w:hAnsi="Times New Roman"/>
              </w:rPr>
            </w:pPr>
            <w:r w:rsidRPr="006D3569">
              <w:rPr>
                <w:rFonts w:ascii="Times New Roman" w:hAnsi="Times New Roman"/>
              </w:rPr>
              <w:t>1. Обеспечение доступности качественного образования, соответствующего требованиям инновационного развития экономики и современным потребностям общества в городе Пыть-Яхе</w:t>
            </w:r>
          </w:p>
          <w:p w:rsidR="00A44802" w:rsidRPr="006D3569" w:rsidRDefault="00A44802" w:rsidP="00B97EEC">
            <w:pPr>
              <w:ind w:firstLine="0"/>
              <w:rPr>
                <w:rFonts w:ascii="Times New Roman" w:hAnsi="Times New Roman"/>
              </w:rPr>
            </w:pPr>
            <w:r w:rsidRPr="006D3569">
              <w:rPr>
                <w:rFonts w:ascii="Times New Roman" w:hAnsi="Times New Roman"/>
              </w:rPr>
              <w:t>2. Формирование эффективной системы выявления, поддержки и развития способностей и талантов у детей и молодежи</w:t>
            </w:r>
          </w:p>
        </w:tc>
      </w:tr>
      <w:tr w:rsidR="00A44802" w:rsidRPr="006D3569" w:rsidTr="007878C6">
        <w:trPr>
          <w:trHeight w:val="562"/>
        </w:trPr>
        <w:tc>
          <w:tcPr>
            <w:tcW w:w="1605" w:type="pct"/>
            <w:shd w:val="clear" w:color="auto" w:fill="auto"/>
            <w:vAlign w:val="center"/>
            <w:hideMark/>
          </w:tcPr>
          <w:p w:rsidR="00A44802" w:rsidRPr="006D3569" w:rsidRDefault="00A44802" w:rsidP="00B97EEC">
            <w:pPr>
              <w:ind w:firstLine="0"/>
              <w:rPr>
                <w:rFonts w:ascii="Times New Roman" w:hAnsi="Times New Roman"/>
              </w:rPr>
            </w:pPr>
            <w:r w:rsidRPr="006D3569">
              <w:rPr>
                <w:rFonts w:ascii="Times New Roman" w:hAnsi="Times New Roman"/>
              </w:rPr>
              <w:t>Направления (подпрограммы) муниципальной программы</w:t>
            </w:r>
          </w:p>
        </w:tc>
        <w:tc>
          <w:tcPr>
            <w:tcW w:w="3395" w:type="pct"/>
            <w:shd w:val="clear" w:color="auto" w:fill="auto"/>
            <w:vAlign w:val="center"/>
            <w:hideMark/>
          </w:tcPr>
          <w:p w:rsidR="00FE14FB" w:rsidRPr="006D3569" w:rsidRDefault="00A44802" w:rsidP="00FE14FB">
            <w:pPr>
              <w:ind w:firstLine="0"/>
              <w:rPr>
                <w:rFonts w:ascii="Times New Roman" w:hAnsi="Times New Roman"/>
              </w:rPr>
            </w:pPr>
            <w:r w:rsidRPr="006D3569">
              <w:rPr>
                <w:rFonts w:ascii="Times New Roman" w:hAnsi="Times New Roman"/>
              </w:rPr>
              <w:t xml:space="preserve">1. </w:t>
            </w:r>
            <w:r w:rsidR="0019199F">
              <w:rPr>
                <w:rFonts w:ascii="Times New Roman" w:hAnsi="Times New Roman"/>
              </w:rPr>
              <w:t>«</w:t>
            </w:r>
            <w:r w:rsidR="00FE14FB" w:rsidRPr="006D3569">
              <w:rPr>
                <w:rFonts w:ascii="Times New Roman" w:hAnsi="Times New Roman"/>
              </w:rPr>
              <w:t>Развитие дошкольного и общего образования».</w:t>
            </w:r>
          </w:p>
          <w:p w:rsidR="00A44802" w:rsidRPr="006D3569" w:rsidRDefault="00FE14FB" w:rsidP="00FE14FB">
            <w:pPr>
              <w:ind w:firstLine="0"/>
              <w:rPr>
                <w:rFonts w:ascii="Times New Roman" w:hAnsi="Times New Roman"/>
              </w:rPr>
            </w:pPr>
            <w:r w:rsidRPr="006D3569">
              <w:rPr>
                <w:rFonts w:ascii="Times New Roman" w:hAnsi="Times New Roman"/>
              </w:rPr>
              <w:t>2. «Организация дополнительного образования, воспитания, отдыха и оздоровления детей»</w:t>
            </w:r>
          </w:p>
        </w:tc>
      </w:tr>
      <w:tr w:rsidR="00341AFC" w:rsidRPr="006D3569" w:rsidTr="007878C6">
        <w:trPr>
          <w:trHeight w:val="20"/>
        </w:trPr>
        <w:tc>
          <w:tcPr>
            <w:tcW w:w="1605" w:type="pct"/>
            <w:shd w:val="clear" w:color="auto" w:fill="auto"/>
            <w:vAlign w:val="bottom"/>
            <w:hideMark/>
          </w:tcPr>
          <w:p w:rsidR="00341AFC" w:rsidRPr="006D3569" w:rsidRDefault="00341AFC" w:rsidP="00B97EEC">
            <w:pPr>
              <w:ind w:firstLine="0"/>
              <w:rPr>
                <w:rFonts w:ascii="Times New Roman" w:hAnsi="Times New Roman"/>
                <w:szCs w:val="22"/>
              </w:rPr>
            </w:pPr>
            <w:bookmarkStart w:id="0" w:name="RANGE!A14"/>
            <w:r w:rsidRPr="006D3569">
              <w:rPr>
                <w:rFonts w:ascii="Times New Roman" w:hAnsi="Times New Roman"/>
                <w:szCs w:val="22"/>
              </w:rPr>
              <w:t>Объемы финансового обеспечения за весь период реализации</w:t>
            </w:r>
            <w:bookmarkEnd w:id="0"/>
          </w:p>
        </w:tc>
        <w:tc>
          <w:tcPr>
            <w:tcW w:w="3395" w:type="pct"/>
            <w:shd w:val="clear" w:color="auto" w:fill="auto"/>
            <w:vAlign w:val="center"/>
            <w:hideMark/>
          </w:tcPr>
          <w:p w:rsidR="00341AFC" w:rsidRPr="006D3569" w:rsidRDefault="001F50CC" w:rsidP="001F50CC">
            <w:pPr>
              <w:ind w:firstLine="0"/>
              <w:rPr>
                <w:rFonts w:ascii="Times New Roman" w:hAnsi="Times New Roman"/>
              </w:rPr>
            </w:pPr>
            <w:r w:rsidRPr="006D3569">
              <w:rPr>
                <w:rFonts w:ascii="Times New Roman" w:hAnsi="Times New Roman"/>
              </w:rPr>
              <w:t>14 485 711,0</w:t>
            </w:r>
            <w:r w:rsidR="00341AFC" w:rsidRPr="006D3569">
              <w:rPr>
                <w:rFonts w:ascii="Times New Roman" w:hAnsi="Times New Roman"/>
              </w:rPr>
              <w:t xml:space="preserve"> тыс. рублей</w:t>
            </w:r>
          </w:p>
        </w:tc>
      </w:tr>
      <w:tr w:rsidR="006D3569" w:rsidRPr="006D3569" w:rsidTr="007878C6">
        <w:trPr>
          <w:trHeight w:val="20"/>
        </w:trPr>
        <w:tc>
          <w:tcPr>
            <w:tcW w:w="1605" w:type="pct"/>
            <w:shd w:val="clear" w:color="auto" w:fill="auto"/>
            <w:vAlign w:val="center"/>
            <w:hideMark/>
          </w:tcPr>
          <w:p w:rsidR="00341AFC" w:rsidRPr="006D3569" w:rsidRDefault="00341AFC" w:rsidP="00B97EEC">
            <w:pPr>
              <w:ind w:firstLine="0"/>
              <w:rPr>
                <w:rFonts w:ascii="Times New Roman" w:hAnsi="Times New Roman"/>
              </w:rPr>
            </w:pPr>
            <w:r w:rsidRPr="006D3569">
              <w:rPr>
                <w:rFonts w:ascii="Times New Roman" w:hAnsi="Times New Roman"/>
              </w:rPr>
              <w:t>Связь с национальными целями развития Российской Федерации/ государственной программой Ханты-Мансийского автономного округа</w:t>
            </w:r>
            <w:r w:rsidR="00573E51" w:rsidRPr="006D3569">
              <w:rPr>
                <w:rFonts w:ascii="Times New Roman" w:hAnsi="Times New Roman"/>
              </w:rPr>
              <w:t>-</w:t>
            </w:r>
            <w:r w:rsidRPr="006D3569">
              <w:rPr>
                <w:rFonts w:ascii="Times New Roman" w:hAnsi="Times New Roman"/>
              </w:rPr>
              <w:t>Югры</w:t>
            </w:r>
          </w:p>
        </w:tc>
        <w:tc>
          <w:tcPr>
            <w:tcW w:w="3395" w:type="pct"/>
            <w:shd w:val="clear" w:color="auto" w:fill="auto"/>
            <w:vAlign w:val="center"/>
            <w:hideMark/>
          </w:tcPr>
          <w:p w:rsidR="00761277" w:rsidRPr="006D3569" w:rsidRDefault="00761277" w:rsidP="00761277">
            <w:pPr>
              <w:ind w:firstLine="0"/>
              <w:rPr>
                <w:rFonts w:ascii="Times New Roman" w:hAnsi="Times New Roman"/>
              </w:rPr>
            </w:pPr>
            <w:r w:rsidRPr="006D3569">
              <w:rPr>
                <w:rFonts w:ascii="Times New Roman" w:hAnsi="Times New Roman"/>
              </w:rPr>
              <w:t>1. Реализация потенциала каждого человека, развитие его талантов, воспитание патриотичной и социально ответственной личности:</w:t>
            </w:r>
          </w:p>
          <w:p w:rsidR="00761277" w:rsidRPr="006D3569" w:rsidRDefault="00761277" w:rsidP="00761277">
            <w:pPr>
              <w:ind w:firstLine="0"/>
              <w:rPr>
                <w:rFonts w:ascii="Times New Roman" w:hAnsi="Times New Roman"/>
              </w:rPr>
            </w:pPr>
            <w:r w:rsidRPr="006D3569">
              <w:rPr>
                <w:rFonts w:ascii="Times New Roman" w:hAnsi="Times New Roman"/>
              </w:rPr>
              <w:t>1.1. Показатель «Обеспечение к 2030 году функционирования эффективной системы выявления, поддержки и развития способностей и талантов детей и молодежи, основанной на принципах ответственности, справедливости, всеобщности и направленной на самоопределение и профессиональную ориентацию 100 процентов обучающихся».</w:t>
            </w:r>
          </w:p>
          <w:p w:rsidR="00761277" w:rsidRPr="006D3569" w:rsidRDefault="00761277" w:rsidP="00761277">
            <w:pPr>
              <w:ind w:firstLine="0"/>
              <w:rPr>
                <w:rFonts w:ascii="Times New Roman" w:hAnsi="Times New Roman"/>
              </w:rPr>
            </w:pPr>
            <w:r w:rsidRPr="006D3569">
              <w:rPr>
                <w:rFonts w:ascii="Times New Roman" w:hAnsi="Times New Roman"/>
              </w:rPr>
              <w:t xml:space="preserve">1.2. Показатель «Формирование к 2030 году современной системы профессионального развития педагогических работников для всех уровней образования, предусматривающей ежегодное дополнительное профессиональное образование на основе актуализированных </w:t>
            </w:r>
            <w:r w:rsidRPr="006D3569">
              <w:rPr>
                <w:rFonts w:ascii="Times New Roman" w:hAnsi="Times New Roman"/>
              </w:rPr>
              <w:lastRenderedPageBreak/>
              <w:t>профессиональных стандартов не менее чем 10 процентов педагогических работников на базе ведущих образовательных организаций высшего образования и научных организаций».</w:t>
            </w:r>
          </w:p>
          <w:p w:rsidR="00761277" w:rsidRPr="006D3569" w:rsidRDefault="00761277" w:rsidP="00761277">
            <w:pPr>
              <w:ind w:firstLine="0"/>
              <w:rPr>
                <w:rFonts w:ascii="Times New Roman" w:hAnsi="Times New Roman"/>
              </w:rPr>
            </w:pPr>
            <w:r w:rsidRPr="006D3569">
              <w:rPr>
                <w:rFonts w:ascii="Times New Roman" w:hAnsi="Times New Roman"/>
              </w:rPr>
              <w:t>2. Цифровая трансформация государственного и муниципального управления, экономики и социальной сферы:</w:t>
            </w:r>
          </w:p>
          <w:p w:rsidR="00761277" w:rsidRPr="006D3569" w:rsidRDefault="00761277" w:rsidP="00761277">
            <w:pPr>
              <w:ind w:firstLine="0"/>
              <w:rPr>
                <w:rFonts w:ascii="Times New Roman" w:hAnsi="Times New Roman"/>
              </w:rPr>
            </w:pPr>
            <w:r w:rsidRPr="006D3569">
              <w:rPr>
                <w:rFonts w:ascii="Times New Roman" w:hAnsi="Times New Roman"/>
              </w:rPr>
              <w:t>2.1. Показатель «Достижение к 2030 году «цифровой зрелости» государственного и муниципального управления, ключевых отраслей экономики и социальной сферы, в том числе здравоохранения и образования,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 машинного обучения и искусственного интеллекта».</w:t>
            </w:r>
          </w:p>
          <w:p w:rsidR="00761277" w:rsidRPr="006D3569" w:rsidRDefault="00761277" w:rsidP="00761277">
            <w:pPr>
              <w:ind w:firstLine="0"/>
              <w:rPr>
                <w:rFonts w:ascii="Times New Roman" w:hAnsi="Times New Roman"/>
              </w:rPr>
            </w:pPr>
            <w:r w:rsidRPr="006D3569">
              <w:rPr>
                <w:rFonts w:ascii="Times New Roman" w:hAnsi="Times New Roman"/>
              </w:rPr>
              <w:t>3. Сохранение населения, укрепление здоровья и повышение благополучия людей, поддержка семьи:</w:t>
            </w:r>
          </w:p>
          <w:p w:rsidR="00761277" w:rsidRPr="006D3569" w:rsidRDefault="00761277" w:rsidP="00761277">
            <w:pPr>
              <w:ind w:firstLine="0"/>
              <w:rPr>
                <w:rFonts w:ascii="Times New Roman" w:hAnsi="Times New Roman"/>
              </w:rPr>
            </w:pPr>
            <w:r w:rsidRPr="006D3569">
              <w:rPr>
                <w:rFonts w:ascii="Times New Roman" w:hAnsi="Times New Roman"/>
              </w:rPr>
              <w:t>3.1. Показатель «Повышение к 2030 году уровня удовлетворенности граждан условиями для занятий физической культурой и спортом».</w:t>
            </w:r>
          </w:p>
          <w:p w:rsidR="00CF2708" w:rsidRPr="006D3569" w:rsidRDefault="00761277" w:rsidP="00761277">
            <w:pPr>
              <w:ind w:firstLine="0"/>
              <w:rPr>
                <w:rFonts w:ascii="Times New Roman" w:hAnsi="Times New Roman"/>
              </w:rPr>
            </w:pPr>
            <w:r w:rsidRPr="006D3569">
              <w:rPr>
                <w:rFonts w:ascii="Times New Roman" w:hAnsi="Times New Roman"/>
              </w:rPr>
              <w:t>4. Государственная программа Российской Федерации «Развитие образования»</w:t>
            </w:r>
          </w:p>
        </w:tc>
      </w:tr>
    </w:tbl>
    <w:p w:rsidR="00683988" w:rsidRPr="00E13287" w:rsidRDefault="00683988">
      <w:pPr>
        <w:rPr>
          <w:rFonts w:ascii="Times New Roman" w:hAnsi="Times New Roman"/>
        </w:rPr>
      </w:pPr>
    </w:p>
    <w:p w:rsidR="00683988" w:rsidRPr="00E13287" w:rsidRDefault="00683988">
      <w:pPr>
        <w:rPr>
          <w:rFonts w:ascii="Times New Roman" w:hAnsi="Times New Roman"/>
        </w:rPr>
      </w:pPr>
      <w:r w:rsidRPr="00E13287">
        <w:rPr>
          <w:rFonts w:ascii="Times New Roman" w:hAnsi="Times New Roman"/>
        </w:rPr>
        <w:br w:type="page"/>
      </w:r>
    </w:p>
    <w:p w:rsidR="00341AFC" w:rsidRDefault="00341AFC" w:rsidP="00B97EEC">
      <w:pPr>
        <w:pStyle w:val="2"/>
        <w:rPr>
          <w:rFonts w:ascii="Times New Roman" w:hAnsi="Times New Roman" w:cs="Times New Roman"/>
        </w:rPr>
      </w:pPr>
      <w:r w:rsidRPr="00E13287">
        <w:rPr>
          <w:rFonts w:ascii="Times New Roman" w:hAnsi="Times New Roman" w:cs="Times New Roman"/>
        </w:rPr>
        <w:lastRenderedPageBreak/>
        <w:t>2. Показатели муниципальной программы</w:t>
      </w:r>
    </w:p>
    <w:p w:rsidR="006D3569" w:rsidRDefault="006D3569" w:rsidP="00B97EEC">
      <w:pPr>
        <w:pStyle w:val="2"/>
        <w:rPr>
          <w:rFonts w:ascii="Times New Roman" w:hAnsi="Times New Roman" w:cs="Times New Roman"/>
        </w:rPr>
      </w:pPr>
    </w:p>
    <w:tbl>
      <w:tblPr>
        <w:tblW w:w="5000" w:type="pct"/>
        <w:tblLook w:val="04A0" w:firstRow="1" w:lastRow="0" w:firstColumn="1" w:lastColumn="0" w:noHBand="0" w:noVBand="1"/>
      </w:tblPr>
      <w:tblGrid>
        <w:gridCol w:w="683"/>
        <w:gridCol w:w="1784"/>
        <w:gridCol w:w="959"/>
        <w:gridCol w:w="933"/>
        <w:gridCol w:w="830"/>
        <w:gridCol w:w="683"/>
        <w:gridCol w:w="683"/>
        <w:gridCol w:w="684"/>
        <w:gridCol w:w="684"/>
        <w:gridCol w:w="685"/>
        <w:gridCol w:w="685"/>
        <w:gridCol w:w="685"/>
        <w:gridCol w:w="1775"/>
        <w:gridCol w:w="1270"/>
        <w:gridCol w:w="1539"/>
      </w:tblGrid>
      <w:tr w:rsidR="006D3569" w:rsidRPr="006D3569" w:rsidTr="006D3569">
        <w:trPr>
          <w:trHeight w:val="20"/>
        </w:trPr>
        <w:tc>
          <w:tcPr>
            <w:tcW w:w="247"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 п/п</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Наименование показателя</w:t>
            </w:r>
          </w:p>
        </w:tc>
        <w:tc>
          <w:tcPr>
            <w:tcW w:w="324"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Уровень показателя</w:t>
            </w:r>
          </w:p>
        </w:tc>
        <w:tc>
          <w:tcPr>
            <w:tcW w:w="286"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Единица измерения (по ОКЕИ)</w:t>
            </w:r>
          </w:p>
        </w:tc>
        <w:tc>
          <w:tcPr>
            <w:tcW w:w="499" w:type="pct"/>
            <w:gridSpan w:val="2"/>
            <w:tcBorders>
              <w:top w:val="single" w:sz="4" w:space="0" w:color="auto"/>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Базовое значение</w:t>
            </w:r>
          </w:p>
        </w:tc>
        <w:tc>
          <w:tcPr>
            <w:tcW w:w="1480" w:type="pct"/>
            <w:gridSpan w:val="6"/>
            <w:tcBorders>
              <w:top w:val="single" w:sz="4" w:space="0" w:color="auto"/>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Значение показателя по годам</w:t>
            </w:r>
          </w:p>
        </w:tc>
        <w:tc>
          <w:tcPr>
            <w:tcW w:w="62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Документ</w:t>
            </w:r>
          </w:p>
        </w:tc>
        <w:tc>
          <w:tcPr>
            <w:tcW w:w="438"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Ответственный за достижение показателя</w:t>
            </w:r>
          </w:p>
        </w:tc>
        <w:tc>
          <w:tcPr>
            <w:tcW w:w="480"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Связь с показателями национальных целей</w:t>
            </w:r>
          </w:p>
        </w:tc>
      </w:tr>
      <w:tr w:rsidR="006D3569" w:rsidRPr="006D3569" w:rsidTr="006D3569">
        <w:trPr>
          <w:trHeight w:val="20"/>
        </w:trPr>
        <w:tc>
          <w:tcPr>
            <w:tcW w:w="247" w:type="pct"/>
            <w:vMerge/>
            <w:tcBorders>
              <w:top w:val="single" w:sz="4" w:space="0" w:color="auto"/>
              <w:left w:val="single" w:sz="4" w:space="0" w:color="auto"/>
              <w:bottom w:val="single" w:sz="4" w:space="0" w:color="auto"/>
              <w:right w:val="single" w:sz="4" w:space="0" w:color="auto"/>
            </w:tcBorders>
            <w:vAlign w:val="center"/>
            <w:hideMark/>
          </w:tcPr>
          <w:p w:rsidR="006D3569" w:rsidRPr="006D3569" w:rsidRDefault="006D3569" w:rsidP="006D3569">
            <w:pPr>
              <w:ind w:firstLine="0"/>
              <w:jc w:val="left"/>
              <w:rPr>
                <w:rFonts w:ascii="Times New Roman" w:hAnsi="Times New Roman"/>
                <w:color w:val="000000"/>
                <w:sz w:val="16"/>
                <w:szCs w:val="16"/>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rsidR="006D3569" w:rsidRPr="006D3569" w:rsidRDefault="006D3569" w:rsidP="006D3569">
            <w:pPr>
              <w:ind w:firstLine="0"/>
              <w:jc w:val="left"/>
              <w:rPr>
                <w:rFonts w:ascii="Times New Roman" w:hAnsi="Times New Roman"/>
                <w:color w:val="000000"/>
                <w:sz w:val="16"/>
                <w:szCs w:val="16"/>
              </w:rPr>
            </w:pPr>
          </w:p>
        </w:tc>
        <w:tc>
          <w:tcPr>
            <w:tcW w:w="324" w:type="pct"/>
            <w:vMerge/>
            <w:tcBorders>
              <w:top w:val="single" w:sz="4" w:space="0" w:color="auto"/>
              <w:left w:val="single" w:sz="4" w:space="0" w:color="auto"/>
              <w:bottom w:val="single" w:sz="4" w:space="0" w:color="auto"/>
              <w:right w:val="single" w:sz="4" w:space="0" w:color="auto"/>
            </w:tcBorders>
            <w:vAlign w:val="center"/>
            <w:hideMark/>
          </w:tcPr>
          <w:p w:rsidR="006D3569" w:rsidRPr="006D3569" w:rsidRDefault="006D3569" w:rsidP="006D3569">
            <w:pPr>
              <w:ind w:firstLine="0"/>
              <w:jc w:val="left"/>
              <w:rPr>
                <w:rFonts w:ascii="Times New Roman" w:hAnsi="Times New Roman"/>
                <w:color w:val="000000"/>
                <w:sz w:val="16"/>
                <w:szCs w:val="16"/>
              </w:rPr>
            </w:pPr>
          </w:p>
        </w:tc>
        <w:tc>
          <w:tcPr>
            <w:tcW w:w="286" w:type="pct"/>
            <w:vMerge/>
            <w:tcBorders>
              <w:top w:val="single" w:sz="4" w:space="0" w:color="auto"/>
              <w:left w:val="single" w:sz="4" w:space="0" w:color="auto"/>
              <w:bottom w:val="single" w:sz="4" w:space="0" w:color="auto"/>
              <w:right w:val="single" w:sz="4" w:space="0" w:color="auto"/>
            </w:tcBorders>
            <w:vAlign w:val="center"/>
            <w:hideMark/>
          </w:tcPr>
          <w:p w:rsidR="006D3569" w:rsidRPr="006D3569" w:rsidRDefault="006D3569" w:rsidP="006D3569">
            <w:pPr>
              <w:ind w:firstLine="0"/>
              <w:jc w:val="left"/>
              <w:rPr>
                <w:rFonts w:ascii="Times New Roman" w:hAnsi="Times New Roman"/>
                <w:color w:val="000000"/>
                <w:sz w:val="16"/>
                <w:szCs w:val="16"/>
              </w:rPr>
            </w:pPr>
          </w:p>
        </w:tc>
        <w:tc>
          <w:tcPr>
            <w:tcW w:w="253"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значение</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год</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2025</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2026</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2027</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2028</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2029</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2030</w:t>
            </w:r>
          </w:p>
        </w:tc>
        <w:tc>
          <w:tcPr>
            <w:tcW w:w="621" w:type="pct"/>
            <w:vMerge/>
            <w:tcBorders>
              <w:top w:val="single" w:sz="4" w:space="0" w:color="auto"/>
              <w:left w:val="single" w:sz="4" w:space="0" w:color="auto"/>
              <w:bottom w:val="single" w:sz="4" w:space="0" w:color="auto"/>
              <w:right w:val="single" w:sz="4" w:space="0" w:color="auto"/>
            </w:tcBorders>
            <w:vAlign w:val="center"/>
            <w:hideMark/>
          </w:tcPr>
          <w:p w:rsidR="006D3569" w:rsidRPr="006D3569" w:rsidRDefault="006D3569" w:rsidP="006D3569">
            <w:pPr>
              <w:ind w:firstLine="0"/>
              <w:jc w:val="left"/>
              <w:rPr>
                <w:rFonts w:ascii="Times New Roman" w:hAnsi="Times New Roman"/>
                <w:color w:val="000000"/>
                <w:sz w:val="16"/>
                <w:szCs w:val="16"/>
              </w:rPr>
            </w:pPr>
          </w:p>
        </w:tc>
        <w:tc>
          <w:tcPr>
            <w:tcW w:w="438" w:type="pct"/>
            <w:vMerge/>
            <w:tcBorders>
              <w:top w:val="single" w:sz="4" w:space="0" w:color="auto"/>
              <w:left w:val="single" w:sz="4" w:space="0" w:color="auto"/>
              <w:bottom w:val="single" w:sz="4" w:space="0" w:color="auto"/>
              <w:right w:val="single" w:sz="4" w:space="0" w:color="auto"/>
            </w:tcBorders>
            <w:vAlign w:val="center"/>
            <w:hideMark/>
          </w:tcPr>
          <w:p w:rsidR="006D3569" w:rsidRPr="006D3569" w:rsidRDefault="006D3569" w:rsidP="006D3569">
            <w:pPr>
              <w:ind w:firstLine="0"/>
              <w:jc w:val="left"/>
              <w:rPr>
                <w:rFonts w:ascii="Times New Roman" w:hAnsi="Times New Roman"/>
                <w:color w:val="000000"/>
                <w:sz w:val="16"/>
                <w:szCs w:val="16"/>
              </w:rPr>
            </w:pPr>
          </w:p>
        </w:tc>
        <w:tc>
          <w:tcPr>
            <w:tcW w:w="480" w:type="pct"/>
            <w:vMerge/>
            <w:tcBorders>
              <w:top w:val="single" w:sz="4" w:space="0" w:color="auto"/>
              <w:left w:val="single" w:sz="4" w:space="0" w:color="auto"/>
              <w:bottom w:val="single" w:sz="4" w:space="0" w:color="auto"/>
              <w:right w:val="single" w:sz="4" w:space="0" w:color="auto"/>
            </w:tcBorders>
            <w:vAlign w:val="center"/>
            <w:hideMark/>
          </w:tcPr>
          <w:p w:rsidR="006D3569" w:rsidRPr="006D3569" w:rsidRDefault="006D3569" w:rsidP="006D3569">
            <w:pPr>
              <w:ind w:firstLine="0"/>
              <w:jc w:val="left"/>
              <w:rPr>
                <w:rFonts w:ascii="Times New Roman" w:hAnsi="Times New Roman"/>
                <w:color w:val="000000"/>
                <w:sz w:val="16"/>
                <w:szCs w:val="16"/>
              </w:rPr>
            </w:pPr>
          </w:p>
        </w:tc>
      </w:tr>
      <w:tr w:rsidR="006D3569" w:rsidRPr="006D3569" w:rsidTr="006D3569">
        <w:trPr>
          <w:trHeight w:val="20"/>
        </w:trPr>
        <w:tc>
          <w:tcPr>
            <w:tcW w:w="247" w:type="pct"/>
            <w:tcBorders>
              <w:top w:val="nil"/>
              <w:left w:val="single" w:sz="4" w:space="0" w:color="auto"/>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1</w:t>
            </w:r>
          </w:p>
        </w:tc>
        <w:tc>
          <w:tcPr>
            <w:tcW w:w="625"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2</w:t>
            </w:r>
          </w:p>
        </w:tc>
        <w:tc>
          <w:tcPr>
            <w:tcW w:w="324"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3</w:t>
            </w:r>
          </w:p>
        </w:tc>
        <w:tc>
          <w:tcPr>
            <w:tcW w:w="286"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4</w:t>
            </w:r>
          </w:p>
        </w:tc>
        <w:tc>
          <w:tcPr>
            <w:tcW w:w="253"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5</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6</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7</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8</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9</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10</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11</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12</w:t>
            </w:r>
          </w:p>
        </w:tc>
        <w:tc>
          <w:tcPr>
            <w:tcW w:w="621"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13</w:t>
            </w:r>
          </w:p>
        </w:tc>
        <w:tc>
          <w:tcPr>
            <w:tcW w:w="438"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14</w:t>
            </w:r>
          </w:p>
        </w:tc>
        <w:tc>
          <w:tcPr>
            <w:tcW w:w="480"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15</w:t>
            </w:r>
          </w:p>
        </w:tc>
      </w:tr>
      <w:tr w:rsidR="006D3569" w:rsidRPr="006D3569" w:rsidTr="006D3569">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Цель 1 «Обеспечение доступности качественного образования, соответствующего требованиям инновационного развития экономики и современным потребностям общества в городе Пыть-Яхе»</w:t>
            </w:r>
          </w:p>
        </w:tc>
      </w:tr>
      <w:tr w:rsidR="006D3569" w:rsidRPr="006D3569" w:rsidTr="006D3569">
        <w:trPr>
          <w:trHeight w:val="20"/>
        </w:trPr>
        <w:tc>
          <w:tcPr>
            <w:tcW w:w="247" w:type="pct"/>
            <w:tcBorders>
              <w:top w:val="nil"/>
              <w:left w:val="single" w:sz="4" w:space="0" w:color="auto"/>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1.</w:t>
            </w:r>
          </w:p>
        </w:tc>
        <w:tc>
          <w:tcPr>
            <w:tcW w:w="625"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tc>
        <w:tc>
          <w:tcPr>
            <w:tcW w:w="324"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МП*, РП в МП***</w:t>
            </w:r>
          </w:p>
        </w:tc>
        <w:tc>
          <w:tcPr>
            <w:tcW w:w="286"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Процент</w:t>
            </w:r>
          </w:p>
        </w:tc>
        <w:tc>
          <w:tcPr>
            <w:tcW w:w="253"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20</w:t>
            </w:r>
          </w:p>
        </w:tc>
        <w:tc>
          <w:tcPr>
            <w:tcW w:w="247" w:type="pct"/>
            <w:tcBorders>
              <w:top w:val="nil"/>
              <w:left w:val="nil"/>
              <w:bottom w:val="single" w:sz="4" w:space="0" w:color="auto"/>
              <w:right w:val="single" w:sz="4" w:space="0" w:color="auto"/>
            </w:tcBorders>
            <w:shd w:val="clear" w:color="auto" w:fill="auto"/>
            <w:noWrap/>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2023</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53,9</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54,0</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54,3</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54,6</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54,8</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60,0</w:t>
            </w:r>
          </w:p>
        </w:tc>
        <w:tc>
          <w:tcPr>
            <w:tcW w:w="621"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Единый план по достижению национальных целей развития Российской Федерации на период до 2024 года и на плановый период до 2030 года, утвержденный распоряжением Правительства Российской Федерации от 1 октября 2021 года № 2765-</w:t>
            </w:r>
            <w:proofErr w:type="gramStart"/>
            <w:r w:rsidRPr="006D3569">
              <w:rPr>
                <w:rFonts w:ascii="Times New Roman" w:hAnsi="Times New Roman"/>
                <w:color w:val="000000"/>
                <w:sz w:val="16"/>
                <w:szCs w:val="16"/>
              </w:rPr>
              <w:t>р;</w:t>
            </w:r>
            <w:r w:rsidRPr="006D3569">
              <w:rPr>
                <w:rFonts w:ascii="Times New Roman" w:hAnsi="Times New Roman"/>
                <w:color w:val="000000"/>
                <w:sz w:val="16"/>
                <w:szCs w:val="16"/>
              </w:rPr>
              <w:br/>
              <w:t>Методика</w:t>
            </w:r>
            <w:proofErr w:type="gramEnd"/>
            <w:r w:rsidRPr="006D3569">
              <w:rPr>
                <w:rFonts w:ascii="Times New Roman" w:hAnsi="Times New Roman"/>
                <w:color w:val="000000"/>
                <w:sz w:val="16"/>
                <w:szCs w:val="16"/>
              </w:rPr>
              <w:t xml:space="preserve"> расчета показателя утверждена приказом Минпросвещения России от 20 мая 2021 года № 262 «Об утверждении методик расчета показателей федеральных проектов национального проекта «Образование». Постановление Правительства ХМАО-Югры от 10.11.2023 N 550-п «О государственной программе Ханты-Мансийского автономного округа-Югры «Развитие образования»</w:t>
            </w:r>
          </w:p>
        </w:tc>
        <w:tc>
          <w:tcPr>
            <w:tcW w:w="438"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Управление по образованию</w:t>
            </w:r>
          </w:p>
        </w:tc>
        <w:tc>
          <w:tcPr>
            <w:tcW w:w="480"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 xml:space="preserve"> -</w:t>
            </w:r>
          </w:p>
        </w:tc>
      </w:tr>
      <w:tr w:rsidR="006D3569" w:rsidRPr="006D3569" w:rsidTr="006D3569">
        <w:trPr>
          <w:trHeight w:val="20"/>
        </w:trPr>
        <w:tc>
          <w:tcPr>
            <w:tcW w:w="247" w:type="pct"/>
            <w:tcBorders>
              <w:top w:val="nil"/>
              <w:left w:val="single" w:sz="4" w:space="0" w:color="auto"/>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2.</w:t>
            </w:r>
          </w:p>
        </w:tc>
        <w:tc>
          <w:tcPr>
            <w:tcW w:w="625"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 xml:space="preserve">Доступность дошкольного образования для детей </w:t>
            </w:r>
            <w:r w:rsidRPr="006D3569">
              <w:rPr>
                <w:rFonts w:ascii="Times New Roman" w:hAnsi="Times New Roman"/>
                <w:color w:val="000000"/>
                <w:sz w:val="16"/>
                <w:szCs w:val="16"/>
              </w:rPr>
              <w:lastRenderedPageBreak/>
              <w:t>в возрасте от 1,5 до 3 лет</w:t>
            </w:r>
          </w:p>
        </w:tc>
        <w:tc>
          <w:tcPr>
            <w:tcW w:w="324"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lastRenderedPageBreak/>
              <w:t>МП *</w:t>
            </w:r>
          </w:p>
        </w:tc>
        <w:tc>
          <w:tcPr>
            <w:tcW w:w="286"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Процент</w:t>
            </w:r>
          </w:p>
        </w:tc>
        <w:tc>
          <w:tcPr>
            <w:tcW w:w="253"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100</w:t>
            </w:r>
          </w:p>
        </w:tc>
        <w:tc>
          <w:tcPr>
            <w:tcW w:w="247" w:type="pct"/>
            <w:tcBorders>
              <w:top w:val="nil"/>
              <w:left w:val="nil"/>
              <w:bottom w:val="single" w:sz="4" w:space="0" w:color="auto"/>
              <w:right w:val="single" w:sz="4" w:space="0" w:color="auto"/>
            </w:tcBorders>
            <w:shd w:val="clear" w:color="auto" w:fill="auto"/>
            <w:noWrap/>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2023</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100</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100</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100</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100</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100</w:t>
            </w:r>
          </w:p>
        </w:tc>
        <w:tc>
          <w:tcPr>
            <w:tcW w:w="247"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100</w:t>
            </w:r>
          </w:p>
        </w:tc>
        <w:tc>
          <w:tcPr>
            <w:tcW w:w="621"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 xml:space="preserve">Указ Президента Российской Федерации от 7 мая </w:t>
            </w:r>
            <w:r w:rsidRPr="006D3569">
              <w:rPr>
                <w:rFonts w:ascii="Times New Roman" w:hAnsi="Times New Roman"/>
                <w:color w:val="000000"/>
                <w:sz w:val="16"/>
                <w:szCs w:val="16"/>
              </w:rPr>
              <w:lastRenderedPageBreak/>
              <w:t>2024 года № 309 «О национальных целях развития Российской Федерации на период до 2030 года и на перспективу до 2036 года</w:t>
            </w:r>
            <w:proofErr w:type="gramStart"/>
            <w:r w:rsidRPr="006D3569">
              <w:rPr>
                <w:rFonts w:ascii="Times New Roman" w:hAnsi="Times New Roman"/>
                <w:color w:val="000000"/>
                <w:sz w:val="16"/>
                <w:szCs w:val="16"/>
              </w:rPr>
              <w:t>».</w:t>
            </w:r>
            <w:r w:rsidRPr="006D3569">
              <w:rPr>
                <w:rFonts w:ascii="Times New Roman" w:hAnsi="Times New Roman"/>
                <w:color w:val="000000"/>
                <w:sz w:val="16"/>
                <w:szCs w:val="16"/>
              </w:rPr>
              <w:br/>
              <w:t>Постановление</w:t>
            </w:r>
            <w:proofErr w:type="gramEnd"/>
            <w:r w:rsidRPr="006D3569">
              <w:rPr>
                <w:rFonts w:ascii="Times New Roman" w:hAnsi="Times New Roman"/>
                <w:color w:val="000000"/>
                <w:sz w:val="16"/>
                <w:szCs w:val="16"/>
              </w:rPr>
              <w:t xml:space="preserve"> Правительства ХМАО-Югры от 10.11.2023 N 550-п «О государственной программе Ханты-Мансийского автономного округа-Югры «Развитие образования»</w:t>
            </w:r>
          </w:p>
        </w:tc>
        <w:tc>
          <w:tcPr>
            <w:tcW w:w="438"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lastRenderedPageBreak/>
              <w:t>Управление по образованию</w:t>
            </w:r>
          </w:p>
        </w:tc>
        <w:tc>
          <w:tcPr>
            <w:tcW w:w="480"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 xml:space="preserve"> -</w:t>
            </w:r>
          </w:p>
        </w:tc>
      </w:tr>
      <w:tr w:rsidR="006D3569" w:rsidRPr="006D3569" w:rsidTr="006D3569">
        <w:trPr>
          <w:trHeight w:val="20"/>
        </w:trPr>
        <w:tc>
          <w:tcPr>
            <w:tcW w:w="247" w:type="pct"/>
            <w:tcBorders>
              <w:top w:val="nil"/>
              <w:left w:val="single" w:sz="4" w:space="0" w:color="auto"/>
              <w:bottom w:val="single" w:sz="4" w:space="0" w:color="auto"/>
              <w:right w:val="single" w:sz="4" w:space="0" w:color="auto"/>
            </w:tcBorders>
            <w:shd w:val="clear" w:color="auto" w:fill="auto"/>
            <w:noWrap/>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3</w:t>
            </w:r>
          </w:p>
        </w:tc>
        <w:tc>
          <w:tcPr>
            <w:tcW w:w="625"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Доступность дошкольного образования для детей в возрасте от 3 до 7 лет</w:t>
            </w:r>
          </w:p>
        </w:tc>
        <w:tc>
          <w:tcPr>
            <w:tcW w:w="324" w:type="pct"/>
            <w:tcBorders>
              <w:top w:val="nil"/>
              <w:left w:val="nil"/>
              <w:bottom w:val="single" w:sz="4" w:space="0" w:color="auto"/>
              <w:right w:val="single" w:sz="4" w:space="0" w:color="auto"/>
            </w:tcBorders>
            <w:shd w:val="clear" w:color="auto" w:fill="auto"/>
            <w:noWrap/>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МП*</w:t>
            </w:r>
          </w:p>
        </w:tc>
        <w:tc>
          <w:tcPr>
            <w:tcW w:w="286"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Процент</w:t>
            </w:r>
          </w:p>
        </w:tc>
        <w:tc>
          <w:tcPr>
            <w:tcW w:w="253" w:type="pct"/>
            <w:tcBorders>
              <w:top w:val="nil"/>
              <w:left w:val="nil"/>
              <w:bottom w:val="single" w:sz="4" w:space="0" w:color="auto"/>
              <w:right w:val="single" w:sz="4" w:space="0" w:color="auto"/>
            </w:tcBorders>
            <w:shd w:val="clear" w:color="auto" w:fill="auto"/>
            <w:noWrap/>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100</w:t>
            </w:r>
          </w:p>
        </w:tc>
        <w:tc>
          <w:tcPr>
            <w:tcW w:w="247" w:type="pct"/>
            <w:tcBorders>
              <w:top w:val="nil"/>
              <w:left w:val="nil"/>
              <w:bottom w:val="single" w:sz="4" w:space="0" w:color="auto"/>
              <w:right w:val="single" w:sz="4" w:space="0" w:color="auto"/>
            </w:tcBorders>
            <w:shd w:val="clear" w:color="auto" w:fill="auto"/>
            <w:noWrap/>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2023</w:t>
            </w:r>
          </w:p>
        </w:tc>
        <w:tc>
          <w:tcPr>
            <w:tcW w:w="247" w:type="pct"/>
            <w:tcBorders>
              <w:top w:val="nil"/>
              <w:left w:val="nil"/>
              <w:bottom w:val="single" w:sz="4" w:space="0" w:color="auto"/>
              <w:right w:val="single" w:sz="4" w:space="0" w:color="auto"/>
            </w:tcBorders>
            <w:shd w:val="clear" w:color="auto" w:fill="auto"/>
            <w:noWrap/>
            <w:hideMark/>
          </w:tcPr>
          <w:p w:rsidR="006D3569" w:rsidRPr="006D3569" w:rsidRDefault="006D3569" w:rsidP="006D3569">
            <w:pPr>
              <w:ind w:firstLine="0"/>
              <w:jc w:val="right"/>
              <w:rPr>
                <w:rFonts w:ascii="Times New Roman" w:hAnsi="Times New Roman"/>
                <w:color w:val="000000"/>
                <w:sz w:val="16"/>
                <w:szCs w:val="16"/>
              </w:rPr>
            </w:pPr>
            <w:r w:rsidRPr="006D3569">
              <w:rPr>
                <w:rFonts w:ascii="Times New Roman" w:hAnsi="Times New Roman"/>
                <w:color w:val="000000"/>
                <w:sz w:val="16"/>
                <w:szCs w:val="16"/>
              </w:rPr>
              <w:t>100</w:t>
            </w:r>
          </w:p>
        </w:tc>
        <w:tc>
          <w:tcPr>
            <w:tcW w:w="247" w:type="pct"/>
            <w:tcBorders>
              <w:top w:val="nil"/>
              <w:left w:val="nil"/>
              <w:bottom w:val="single" w:sz="4" w:space="0" w:color="auto"/>
              <w:right w:val="single" w:sz="4" w:space="0" w:color="auto"/>
            </w:tcBorders>
            <w:shd w:val="clear" w:color="auto" w:fill="auto"/>
            <w:noWrap/>
            <w:hideMark/>
          </w:tcPr>
          <w:p w:rsidR="006D3569" w:rsidRPr="006D3569" w:rsidRDefault="006D3569" w:rsidP="006D3569">
            <w:pPr>
              <w:ind w:firstLine="0"/>
              <w:jc w:val="right"/>
              <w:rPr>
                <w:rFonts w:ascii="Times New Roman" w:hAnsi="Times New Roman"/>
                <w:color w:val="000000"/>
                <w:sz w:val="16"/>
                <w:szCs w:val="16"/>
              </w:rPr>
            </w:pPr>
            <w:r w:rsidRPr="006D3569">
              <w:rPr>
                <w:rFonts w:ascii="Times New Roman" w:hAnsi="Times New Roman"/>
                <w:color w:val="000000"/>
                <w:sz w:val="16"/>
                <w:szCs w:val="16"/>
              </w:rPr>
              <w:t>100</w:t>
            </w:r>
          </w:p>
        </w:tc>
        <w:tc>
          <w:tcPr>
            <w:tcW w:w="247" w:type="pct"/>
            <w:tcBorders>
              <w:top w:val="nil"/>
              <w:left w:val="nil"/>
              <w:bottom w:val="single" w:sz="4" w:space="0" w:color="auto"/>
              <w:right w:val="single" w:sz="4" w:space="0" w:color="auto"/>
            </w:tcBorders>
            <w:shd w:val="clear" w:color="auto" w:fill="auto"/>
            <w:noWrap/>
            <w:hideMark/>
          </w:tcPr>
          <w:p w:rsidR="006D3569" w:rsidRPr="006D3569" w:rsidRDefault="006D3569" w:rsidP="006D3569">
            <w:pPr>
              <w:ind w:firstLine="0"/>
              <w:jc w:val="right"/>
              <w:rPr>
                <w:rFonts w:ascii="Times New Roman" w:hAnsi="Times New Roman"/>
                <w:color w:val="000000"/>
                <w:sz w:val="16"/>
                <w:szCs w:val="16"/>
              </w:rPr>
            </w:pPr>
            <w:r w:rsidRPr="006D3569">
              <w:rPr>
                <w:rFonts w:ascii="Times New Roman" w:hAnsi="Times New Roman"/>
                <w:color w:val="000000"/>
                <w:sz w:val="16"/>
                <w:szCs w:val="16"/>
              </w:rPr>
              <w:t>100</w:t>
            </w:r>
          </w:p>
        </w:tc>
        <w:tc>
          <w:tcPr>
            <w:tcW w:w="247" w:type="pct"/>
            <w:tcBorders>
              <w:top w:val="nil"/>
              <w:left w:val="nil"/>
              <w:bottom w:val="single" w:sz="4" w:space="0" w:color="auto"/>
              <w:right w:val="single" w:sz="4" w:space="0" w:color="auto"/>
            </w:tcBorders>
            <w:shd w:val="clear" w:color="auto" w:fill="auto"/>
            <w:noWrap/>
            <w:hideMark/>
          </w:tcPr>
          <w:p w:rsidR="006D3569" w:rsidRPr="006D3569" w:rsidRDefault="006D3569" w:rsidP="006D3569">
            <w:pPr>
              <w:ind w:firstLine="0"/>
              <w:jc w:val="right"/>
              <w:rPr>
                <w:rFonts w:ascii="Times New Roman" w:hAnsi="Times New Roman"/>
                <w:color w:val="000000"/>
                <w:sz w:val="16"/>
                <w:szCs w:val="16"/>
              </w:rPr>
            </w:pPr>
            <w:r w:rsidRPr="006D3569">
              <w:rPr>
                <w:rFonts w:ascii="Times New Roman" w:hAnsi="Times New Roman"/>
                <w:color w:val="000000"/>
                <w:sz w:val="16"/>
                <w:szCs w:val="16"/>
              </w:rPr>
              <w:t>100</w:t>
            </w:r>
          </w:p>
        </w:tc>
        <w:tc>
          <w:tcPr>
            <w:tcW w:w="247" w:type="pct"/>
            <w:tcBorders>
              <w:top w:val="nil"/>
              <w:left w:val="nil"/>
              <w:bottom w:val="single" w:sz="4" w:space="0" w:color="auto"/>
              <w:right w:val="single" w:sz="4" w:space="0" w:color="auto"/>
            </w:tcBorders>
            <w:shd w:val="clear" w:color="auto" w:fill="auto"/>
            <w:noWrap/>
            <w:hideMark/>
          </w:tcPr>
          <w:p w:rsidR="006D3569" w:rsidRPr="006D3569" w:rsidRDefault="006D3569" w:rsidP="006D3569">
            <w:pPr>
              <w:ind w:firstLine="0"/>
              <w:jc w:val="right"/>
              <w:rPr>
                <w:rFonts w:ascii="Times New Roman" w:hAnsi="Times New Roman"/>
                <w:color w:val="000000"/>
                <w:sz w:val="16"/>
                <w:szCs w:val="16"/>
              </w:rPr>
            </w:pPr>
            <w:r w:rsidRPr="006D3569">
              <w:rPr>
                <w:rFonts w:ascii="Times New Roman" w:hAnsi="Times New Roman"/>
                <w:color w:val="000000"/>
                <w:sz w:val="16"/>
                <w:szCs w:val="16"/>
              </w:rPr>
              <w:t>100</w:t>
            </w:r>
          </w:p>
        </w:tc>
        <w:tc>
          <w:tcPr>
            <w:tcW w:w="247" w:type="pct"/>
            <w:tcBorders>
              <w:top w:val="nil"/>
              <w:left w:val="nil"/>
              <w:bottom w:val="single" w:sz="4" w:space="0" w:color="auto"/>
              <w:right w:val="single" w:sz="4" w:space="0" w:color="auto"/>
            </w:tcBorders>
            <w:shd w:val="clear" w:color="auto" w:fill="auto"/>
            <w:noWrap/>
            <w:hideMark/>
          </w:tcPr>
          <w:p w:rsidR="006D3569" w:rsidRPr="006D3569" w:rsidRDefault="006D3569" w:rsidP="006D3569">
            <w:pPr>
              <w:ind w:firstLine="0"/>
              <w:jc w:val="right"/>
              <w:rPr>
                <w:rFonts w:ascii="Times New Roman" w:hAnsi="Times New Roman"/>
                <w:color w:val="000000"/>
                <w:sz w:val="16"/>
                <w:szCs w:val="16"/>
              </w:rPr>
            </w:pPr>
            <w:r w:rsidRPr="006D3569">
              <w:rPr>
                <w:rFonts w:ascii="Times New Roman" w:hAnsi="Times New Roman"/>
                <w:color w:val="000000"/>
                <w:sz w:val="16"/>
                <w:szCs w:val="16"/>
              </w:rPr>
              <w:t>100</w:t>
            </w:r>
          </w:p>
        </w:tc>
        <w:tc>
          <w:tcPr>
            <w:tcW w:w="621"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Единый план по достижению национальных целей развития Российской Федерации на период до 2024 года и на плановый период до 2030 года, утвержденный распоряжением Правительства Российской Федерации от 1 октября 2021 года № 2765-</w:t>
            </w:r>
            <w:proofErr w:type="gramStart"/>
            <w:r w:rsidRPr="006D3569">
              <w:rPr>
                <w:rFonts w:ascii="Times New Roman" w:hAnsi="Times New Roman"/>
                <w:color w:val="000000"/>
                <w:sz w:val="16"/>
                <w:szCs w:val="16"/>
              </w:rPr>
              <w:t>р;</w:t>
            </w:r>
            <w:r w:rsidRPr="006D3569">
              <w:rPr>
                <w:rFonts w:ascii="Times New Roman" w:hAnsi="Times New Roman"/>
                <w:color w:val="000000"/>
                <w:sz w:val="16"/>
                <w:szCs w:val="16"/>
              </w:rPr>
              <w:br/>
              <w:t>Постановление</w:t>
            </w:r>
            <w:proofErr w:type="gramEnd"/>
            <w:r w:rsidRPr="006D3569">
              <w:rPr>
                <w:rFonts w:ascii="Times New Roman" w:hAnsi="Times New Roman"/>
                <w:color w:val="000000"/>
                <w:sz w:val="16"/>
                <w:szCs w:val="16"/>
              </w:rPr>
              <w:t xml:space="preserve"> Правительства ХМАО-Югры от 10.11.2023 N 550-п «О государственной программе Ханты-Мансийского автономного округа-Югры «Развитие образования»</w:t>
            </w:r>
          </w:p>
        </w:tc>
        <w:tc>
          <w:tcPr>
            <w:tcW w:w="438"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Управление по образованию</w:t>
            </w:r>
          </w:p>
        </w:tc>
        <w:tc>
          <w:tcPr>
            <w:tcW w:w="480"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 xml:space="preserve"> -</w:t>
            </w:r>
          </w:p>
        </w:tc>
      </w:tr>
      <w:tr w:rsidR="006D3569" w:rsidRPr="006D3569" w:rsidTr="006D3569">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hideMark/>
          </w:tcPr>
          <w:p w:rsidR="006D3569" w:rsidRPr="006D3569" w:rsidRDefault="006D3569" w:rsidP="006D3569">
            <w:pPr>
              <w:ind w:firstLine="0"/>
              <w:jc w:val="center"/>
              <w:rPr>
                <w:rFonts w:ascii="Times New Roman" w:hAnsi="Times New Roman"/>
                <w:color w:val="000000"/>
                <w:sz w:val="16"/>
                <w:szCs w:val="16"/>
              </w:rPr>
            </w:pPr>
            <w:r w:rsidRPr="006D3569">
              <w:rPr>
                <w:rFonts w:ascii="Times New Roman" w:hAnsi="Times New Roman"/>
                <w:color w:val="000000"/>
                <w:sz w:val="16"/>
                <w:szCs w:val="16"/>
              </w:rPr>
              <w:t>Цель 2 «Формирование эффективной системы выявления, поддержки и развития способностей и талантов у детей и молодежи»</w:t>
            </w:r>
          </w:p>
        </w:tc>
      </w:tr>
      <w:tr w:rsidR="006D3569" w:rsidRPr="006D3569" w:rsidTr="006D3569">
        <w:trPr>
          <w:trHeight w:val="20"/>
        </w:trPr>
        <w:tc>
          <w:tcPr>
            <w:tcW w:w="247" w:type="pct"/>
            <w:tcBorders>
              <w:top w:val="nil"/>
              <w:left w:val="single" w:sz="4" w:space="0" w:color="auto"/>
              <w:bottom w:val="single" w:sz="4" w:space="0" w:color="auto"/>
              <w:right w:val="single" w:sz="4" w:space="0" w:color="auto"/>
            </w:tcBorders>
            <w:shd w:val="clear" w:color="auto" w:fill="auto"/>
            <w:noWrap/>
            <w:hideMark/>
          </w:tcPr>
          <w:p w:rsidR="006D3569" w:rsidRPr="006D3569" w:rsidRDefault="006D3569" w:rsidP="006D3569">
            <w:pPr>
              <w:ind w:firstLine="0"/>
              <w:jc w:val="center"/>
              <w:rPr>
                <w:rFonts w:ascii="Times New Roman" w:hAnsi="Times New Roman"/>
                <w:color w:val="000000"/>
                <w:sz w:val="16"/>
                <w:szCs w:val="16"/>
              </w:rPr>
            </w:pPr>
            <w:bookmarkStart w:id="1" w:name="RANGE!A12"/>
            <w:r w:rsidRPr="006D3569">
              <w:rPr>
                <w:rFonts w:ascii="Times New Roman" w:hAnsi="Times New Roman"/>
                <w:color w:val="000000"/>
                <w:sz w:val="16"/>
                <w:szCs w:val="16"/>
              </w:rPr>
              <w:t>1</w:t>
            </w:r>
            <w:bookmarkEnd w:id="1"/>
          </w:p>
        </w:tc>
        <w:tc>
          <w:tcPr>
            <w:tcW w:w="625"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Доля детей в возрасте от 5 до 18 лет, охваченных дополнительным образованием</w:t>
            </w:r>
          </w:p>
        </w:tc>
        <w:tc>
          <w:tcPr>
            <w:tcW w:w="324"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МП*, РП в НП**</w:t>
            </w:r>
          </w:p>
        </w:tc>
        <w:tc>
          <w:tcPr>
            <w:tcW w:w="286"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Процент</w:t>
            </w:r>
          </w:p>
        </w:tc>
        <w:tc>
          <w:tcPr>
            <w:tcW w:w="253" w:type="pct"/>
            <w:tcBorders>
              <w:top w:val="nil"/>
              <w:left w:val="nil"/>
              <w:bottom w:val="single" w:sz="4" w:space="0" w:color="auto"/>
              <w:right w:val="single" w:sz="4" w:space="0" w:color="auto"/>
            </w:tcBorders>
            <w:shd w:val="clear" w:color="auto" w:fill="auto"/>
            <w:noWrap/>
            <w:hideMark/>
          </w:tcPr>
          <w:p w:rsidR="006D3569" w:rsidRPr="006D3569" w:rsidRDefault="006D3569" w:rsidP="006D3569">
            <w:pPr>
              <w:ind w:firstLine="0"/>
              <w:jc w:val="right"/>
              <w:rPr>
                <w:rFonts w:ascii="Times New Roman" w:hAnsi="Times New Roman"/>
                <w:color w:val="000000"/>
                <w:sz w:val="16"/>
                <w:szCs w:val="16"/>
              </w:rPr>
            </w:pPr>
            <w:r w:rsidRPr="006D3569">
              <w:rPr>
                <w:rFonts w:ascii="Times New Roman" w:hAnsi="Times New Roman"/>
                <w:color w:val="000000"/>
                <w:sz w:val="16"/>
                <w:szCs w:val="16"/>
              </w:rPr>
              <w:t>86,9</w:t>
            </w:r>
          </w:p>
        </w:tc>
        <w:tc>
          <w:tcPr>
            <w:tcW w:w="247" w:type="pct"/>
            <w:tcBorders>
              <w:top w:val="nil"/>
              <w:left w:val="nil"/>
              <w:bottom w:val="single" w:sz="4" w:space="0" w:color="auto"/>
              <w:right w:val="single" w:sz="4" w:space="0" w:color="auto"/>
            </w:tcBorders>
            <w:shd w:val="clear" w:color="auto" w:fill="auto"/>
            <w:noWrap/>
            <w:hideMark/>
          </w:tcPr>
          <w:p w:rsidR="006D3569" w:rsidRPr="006D3569" w:rsidRDefault="006D3569" w:rsidP="006D3569">
            <w:pPr>
              <w:ind w:firstLine="0"/>
              <w:jc w:val="right"/>
              <w:rPr>
                <w:rFonts w:ascii="Times New Roman" w:hAnsi="Times New Roman"/>
                <w:color w:val="000000"/>
                <w:sz w:val="16"/>
                <w:szCs w:val="16"/>
              </w:rPr>
            </w:pPr>
            <w:r w:rsidRPr="006D3569">
              <w:rPr>
                <w:rFonts w:ascii="Times New Roman" w:hAnsi="Times New Roman"/>
                <w:color w:val="000000"/>
                <w:sz w:val="16"/>
                <w:szCs w:val="16"/>
              </w:rPr>
              <w:t>2023</w:t>
            </w:r>
          </w:p>
        </w:tc>
        <w:tc>
          <w:tcPr>
            <w:tcW w:w="247" w:type="pct"/>
            <w:tcBorders>
              <w:top w:val="nil"/>
              <w:left w:val="nil"/>
              <w:bottom w:val="single" w:sz="4" w:space="0" w:color="auto"/>
              <w:right w:val="single" w:sz="4" w:space="0" w:color="auto"/>
            </w:tcBorders>
            <w:shd w:val="clear" w:color="auto" w:fill="auto"/>
            <w:noWrap/>
            <w:hideMark/>
          </w:tcPr>
          <w:p w:rsidR="006D3569" w:rsidRPr="006D3569" w:rsidRDefault="006D3569" w:rsidP="006D3569">
            <w:pPr>
              <w:ind w:firstLine="0"/>
              <w:jc w:val="right"/>
              <w:rPr>
                <w:rFonts w:ascii="Times New Roman" w:hAnsi="Times New Roman"/>
                <w:color w:val="000000"/>
                <w:sz w:val="16"/>
                <w:szCs w:val="16"/>
              </w:rPr>
            </w:pPr>
            <w:r w:rsidRPr="006D3569">
              <w:rPr>
                <w:rFonts w:ascii="Times New Roman" w:hAnsi="Times New Roman"/>
                <w:color w:val="000000"/>
                <w:sz w:val="16"/>
                <w:szCs w:val="16"/>
              </w:rPr>
              <w:t>87,7</w:t>
            </w:r>
          </w:p>
        </w:tc>
        <w:tc>
          <w:tcPr>
            <w:tcW w:w="247" w:type="pct"/>
            <w:tcBorders>
              <w:top w:val="nil"/>
              <w:left w:val="nil"/>
              <w:bottom w:val="single" w:sz="4" w:space="0" w:color="auto"/>
              <w:right w:val="single" w:sz="4" w:space="0" w:color="auto"/>
            </w:tcBorders>
            <w:shd w:val="clear" w:color="auto" w:fill="auto"/>
            <w:noWrap/>
            <w:hideMark/>
          </w:tcPr>
          <w:p w:rsidR="006D3569" w:rsidRPr="006D3569" w:rsidRDefault="006D3569" w:rsidP="006D3569">
            <w:pPr>
              <w:ind w:firstLine="0"/>
              <w:jc w:val="right"/>
              <w:rPr>
                <w:rFonts w:ascii="Times New Roman" w:hAnsi="Times New Roman"/>
                <w:color w:val="000000"/>
                <w:sz w:val="16"/>
                <w:szCs w:val="16"/>
              </w:rPr>
            </w:pPr>
            <w:r w:rsidRPr="006D3569">
              <w:rPr>
                <w:rFonts w:ascii="Times New Roman" w:hAnsi="Times New Roman"/>
                <w:color w:val="000000"/>
                <w:sz w:val="16"/>
                <w:szCs w:val="16"/>
              </w:rPr>
              <w:t>87,9</w:t>
            </w:r>
          </w:p>
        </w:tc>
        <w:tc>
          <w:tcPr>
            <w:tcW w:w="247" w:type="pct"/>
            <w:tcBorders>
              <w:top w:val="nil"/>
              <w:left w:val="nil"/>
              <w:bottom w:val="single" w:sz="4" w:space="0" w:color="auto"/>
              <w:right w:val="single" w:sz="4" w:space="0" w:color="auto"/>
            </w:tcBorders>
            <w:shd w:val="clear" w:color="auto" w:fill="auto"/>
            <w:noWrap/>
            <w:hideMark/>
          </w:tcPr>
          <w:p w:rsidR="006D3569" w:rsidRPr="006D3569" w:rsidRDefault="006D3569" w:rsidP="006D3569">
            <w:pPr>
              <w:ind w:firstLine="0"/>
              <w:jc w:val="right"/>
              <w:rPr>
                <w:rFonts w:ascii="Times New Roman" w:hAnsi="Times New Roman"/>
                <w:color w:val="000000"/>
                <w:sz w:val="16"/>
                <w:szCs w:val="16"/>
              </w:rPr>
            </w:pPr>
            <w:r w:rsidRPr="006D3569">
              <w:rPr>
                <w:rFonts w:ascii="Times New Roman" w:hAnsi="Times New Roman"/>
                <w:color w:val="000000"/>
                <w:sz w:val="16"/>
                <w:szCs w:val="16"/>
              </w:rPr>
              <w:t>88,1</w:t>
            </w:r>
          </w:p>
        </w:tc>
        <w:tc>
          <w:tcPr>
            <w:tcW w:w="247" w:type="pct"/>
            <w:tcBorders>
              <w:top w:val="nil"/>
              <w:left w:val="nil"/>
              <w:bottom w:val="single" w:sz="4" w:space="0" w:color="auto"/>
              <w:right w:val="single" w:sz="4" w:space="0" w:color="auto"/>
            </w:tcBorders>
            <w:shd w:val="clear" w:color="auto" w:fill="auto"/>
            <w:noWrap/>
            <w:hideMark/>
          </w:tcPr>
          <w:p w:rsidR="006D3569" w:rsidRPr="006D3569" w:rsidRDefault="006D3569" w:rsidP="006D3569">
            <w:pPr>
              <w:ind w:firstLine="0"/>
              <w:jc w:val="right"/>
              <w:rPr>
                <w:rFonts w:ascii="Times New Roman" w:hAnsi="Times New Roman"/>
                <w:color w:val="000000"/>
                <w:sz w:val="16"/>
                <w:szCs w:val="16"/>
              </w:rPr>
            </w:pPr>
            <w:r w:rsidRPr="006D3569">
              <w:rPr>
                <w:rFonts w:ascii="Times New Roman" w:hAnsi="Times New Roman"/>
                <w:color w:val="000000"/>
                <w:sz w:val="16"/>
                <w:szCs w:val="16"/>
              </w:rPr>
              <w:t>88,5</w:t>
            </w:r>
          </w:p>
        </w:tc>
        <w:tc>
          <w:tcPr>
            <w:tcW w:w="247" w:type="pct"/>
            <w:tcBorders>
              <w:top w:val="nil"/>
              <w:left w:val="nil"/>
              <w:bottom w:val="single" w:sz="4" w:space="0" w:color="auto"/>
              <w:right w:val="single" w:sz="4" w:space="0" w:color="auto"/>
            </w:tcBorders>
            <w:shd w:val="clear" w:color="auto" w:fill="auto"/>
            <w:noWrap/>
            <w:hideMark/>
          </w:tcPr>
          <w:p w:rsidR="006D3569" w:rsidRPr="006D3569" w:rsidRDefault="006D3569" w:rsidP="006D3569">
            <w:pPr>
              <w:ind w:firstLine="0"/>
              <w:jc w:val="right"/>
              <w:rPr>
                <w:rFonts w:ascii="Times New Roman" w:hAnsi="Times New Roman"/>
                <w:color w:val="000000"/>
                <w:sz w:val="16"/>
                <w:szCs w:val="16"/>
              </w:rPr>
            </w:pPr>
            <w:r w:rsidRPr="006D3569">
              <w:rPr>
                <w:rFonts w:ascii="Times New Roman" w:hAnsi="Times New Roman"/>
                <w:color w:val="000000"/>
                <w:sz w:val="16"/>
                <w:szCs w:val="16"/>
              </w:rPr>
              <w:t>88,7</w:t>
            </w:r>
          </w:p>
        </w:tc>
        <w:tc>
          <w:tcPr>
            <w:tcW w:w="247" w:type="pct"/>
            <w:tcBorders>
              <w:top w:val="nil"/>
              <w:left w:val="nil"/>
              <w:bottom w:val="single" w:sz="4" w:space="0" w:color="auto"/>
              <w:right w:val="single" w:sz="4" w:space="0" w:color="auto"/>
            </w:tcBorders>
            <w:shd w:val="clear" w:color="auto" w:fill="auto"/>
            <w:noWrap/>
            <w:hideMark/>
          </w:tcPr>
          <w:p w:rsidR="006D3569" w:rsidRPr="006D3569" w:rsidRDefault="006D3569" w:rsidP="006D3569">
            <w:pPr>
              <w:ind w:firstLine="0"/>
              <w:jc w:val="right"/>
              <w:rPr>
                <w:rFonts w:ascii="Times New Roman" w:hAnsi="Times New Roman"/>
                <w:color w:val="000000"/>
                <w:sz w:val="16"/>
                <w:szCs w:val="16"/>
              </w:rPr>
            </w:pPr>
            <w:r w:rsidRPr="006D3569">
              <w:rPr>
                <w:rFonts w:ascii="Times New Roman" w:hAnsi="Times New Roman"/>
                <w:color w:val="000000"/>
                <w:sz w:val="16"/>
                <w:szCs w:val="16"/>
              </w:rPr>
              <w:t>89,0</w:t>
            </w:r>
          </w:p>
        </w:tc>
        <w:tc>
          <w:tcPr>
            <w:tcW w:w="621"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Указ Президента Российской Федерации от 7 мая 2012 года № 599 «О мерах по реализации государственной политики в области образования и науки»;</w:t>
            </w:r>
            <w:r w:rsidRPr="006D3569">
              <w:rPr>
                <w:rFonts w:ascii="Times New Roman" w:hAnsi="Times New Roman"/>
                <w:color w:val="000000"/>
                <w:sz w:val="16"/>
                <w:szCs w:val="16"/>
              </w:rPr>
              <w:br/>
            </w:r>
            <w:r w:rsidRPr="006D3569">
              <w:rPr>
                <w:rFonts w:ascii="Times New Roman" w:hAnsi="Times New Roman"/>
                <w:color w:val="000000"/>
                <w:sz w:val="16"/>
                <w:szCs w:val="16"/>
              </w:rPr>
              <w:lastRenderedPageBreak/>
              <w:t>единый план по достижению национальных целей развития Российской Федерации на период до 2024 года и на плановый период до 2030 года, утвержденный распоряжением Правительства Российской Федерации от 1 октября 2021 года № 2765-р;</w:t>
            </w:r>
            <w:r w:rsidRPr="006D3569">
              <w:rPr>
                <w:rFonts w:ascii="Times New Roman" w:hAnsi="Times New Roman"/>
                <w:color w:val="000000"/>
                <w:sz w:val="16"/>
                <w:szCs w:val="16"/>
              </w:rPr>
              <w:br/>
              <w:t>Постановление Правительства ХМАО-Югры от 10.11.2023 N 550-п «О государственной программе Ханты-Мансийского автономного округа-Югры «Развитие образования»</w:t>
            </w:r>
          </w:p>
        </w:tc>
        <w:tc>
          <w:tcPr>
            <w:tcW w:w="438"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lastRenderedPageBreak/>
              <w:t>Управление по образованию</w:t>
            </w:r>
          </w:p>
        </w:tc>
        <w:tc>
          <w:tcPr>
            <w:tcW w:w="480" w:type="pct"/>
            <w:tcBorders>
              <w:top w:val="nil"/>
              <w:left w:val="nil"/>
              <w:bottom w:val="single" w:sz="4" w:space="0" w:color="auto"/>
              <w:right w:val="single" w:sz="4" w:space="0" w:color="auto"/>
            </w:tcBorders>
            <w:shd w:val="clear" w:color="auto" w:fill="auto"/>
            <w:hideMark/>
          </w:tcPr>
          <w:p w:rsidR="006D3569" w:rsidRPr="006D3569" w:rsidRDefault="006D3569" w:rsidP="006D3569">
            <w:pPr>
              <w:ind w:firstLine="0"/>
              <w:jc w:val="left"/>
              <w:rPr>
                <w:rFonts w:ascii="Times New Roman" w:hAnsi="Times New Roman"/>
                <w:color w:val="000000"/>
                <w:sz w:val="16"/>
                <w:szCs w:val="16"/>
              </w:rPr>
            </w:pPr>
            <w:r w:rsidRPr="006D3569">
              <w:rPr>
                <w:rFonts w:ascii="Times New Roman" w:hAnsi="Times New Roman"/>
                <w:color w:val="000000"/>
                <w:sz w:val="16"/>
                <w:szCs w:val="16"/>
              </w:rPr>
              <w:t xml:space="preserve">Обеспечение к 2030 году функционирования эффективной системы выявления, поддержки и развития </w:t>
            </w:r>
            <w:r w:rsidRPr="006D3569">
              <w:rPr>
                <w:rFonts w:ascii="Times New Roman" w:hAnsi="Times New Roman"/>
                <w:color w:val="000000"/>
                <w:sz w:val="16"/>
                <w:szCs w:val="16"/>
              </w:rPr>
              <w:lastRenderedPageBreak/>
              <w:t xml:space="preserve">способностей и талантов детей и молодежи, основанной на принципах ответственности, справедливости, всеобщности и направленной на самоопределение и профессиональную ориентацию 100 процентов обучающихся </w:t>
            </w:r>
          </w:p>
        </w:tc>
      </w:tr>
    </w:tbl>
    <w:p w:rsidR="006D3569" w:rsidRPr="00E13287" w:rsidRDefault="006D3569" w:rsidP="00B97EEC">
      <w:pPr>
        <w:pStyle w:val="2"/>
        <w:rPr>
          <w:rFonts w:ascii="Times New Roman" w:hAnsi="Times New Roman" w:cs="Times New Roman"/>
        </w:rPr>
      </w:pPr>
    </w:p>
    <w:p w:rsidR="00341AFC" w:rsidRDefault="00341AFC">
      <w:pPr>
        <w:rPr>
          <w:rFonts w:cs="Arial"/>
        </w:rPr>
      </w:pPr>
    </w:p>
    <w:p w:rsidR="006D3569" w:rsidRDefault="006D3569">
      <w:pPr>
        <w:rPr>
          <w:rFonts w:cs="Arial"/>
        </w:rPr>
      </w:pPr>
    </w:p>
    <w:p w:rsidR="006D3569" w:rsidRDefault="006D3569">
      <w:pPr>
        <w:rPr>
          <w:rFonts w:cs="Arial"/>
        </w:rPr>
      </w:pPr>
    </w:p>
    <w:p w:rsidR="006D3569" w:rsidRDefault="006D3569">
      <w:pPr>
        <w:rPr>
          <w:rFonts w:cs="Arial"/>
        </w:rPr>
      </w:pPr>
    </w:p>
    <w:p w:rsidR="006D3569" w:rsidRDefault="006D3569">
      <w:pPr>
        <w:rPr>
          <w:rFonts w:cs="Arial"/>
        </w:rPr>
      </w:pPr>
    </w:p>
    <w:p w:rsidR="006D3569" w:rsidRDefault="006D3569">
      <w:pPr>
        <w:rPr>
          <w:rFonts w:cs="Arial"/>
        </w:rPr>
      </w:pPr>
    </w:p>
    <w:p w:rsidR="006D3569" w:rsidRDefault="006D3569">
      <w:pPr>
        <w:rPr>
          <w:rFonts w:cs="Arial"/>
        </w:rPr>
      </w:pPr>
    </w:p>
    <w:p w:rsidR="006D3569" w:rsidRDefault="006D3569">
      <w:pPr>
        <w:rPr>
          <w:rFonts w:cs="Arial"/>
        </w:rPr>
      </w:pPr>
    </w:p>
    <w:p w:rsidR="006D3569" w:rsidRDefault="006D3569">
      <w:pPr>
        <w:rPr>
          <w:rFonts w:cs="Arial"/>
        </w:rPr>
      </w:pPr>
    </w:p>
    <w:p w:rsidR="006D3569" w:rsidRDefault="006D3569">
      <w:pPr>
        <w:rPr>
          <w:rFonts w:cs="Arial"/>
        </w:rPr>
      </w:pPr>
    </w:p>
    <w:p w:rsidR="006D3569" w:rsidRDefault="006D3569">
      <w:pPr>
        <w:rPr>
          <w:rFonts w:cs="Arial"/>
        </w:rPr>
      </w:pPr>
    </w:p>
    <w:p w:rsidR="006D3569" w:rsidRDefault="006D3569">
      <w:pPr>
        <w:rPr>
          <w:rFonts w:cs="Arial"/>
        </w:rPr>
      </w:pPr>
    </w:p>
    <w:p w:rsidR="006D3569" w:rsidRDefault="006D3569">
      <w:pPr>
        <w:rPr>
          <w:rFonts w:cs="Arial"/>
        </w:rPr>
      </w:pPr>
    </w:p>
    <w:p w:rsidR="006D3569" w:rsidRDefault="006D3569">
      <w:pPr>
        <w:rPr>
          <w:rFonts w:cs="Arial"/>
        </w:rPr>
      </w:pPr>
    </w:p>
    <w:p w:rsidR="006D3569" w:rsidRDefault="006D3569">
      <w:pPr>
        <w:rPr>
          <w:rFonts w:cs="Arial"/>
        </w:rPr>
      </w:pPr>
    </w:p>
    <w:p w:rsidR="006D3569" w:rsidRDefault="006D3569">
      <w:pPr>
        <w:rPr>
          <w:rFonts w:cs="Arial"/>
        </w:rPr>
      </w:pPr>
    </w:p>
    <w:p w:rsidR="006D3569" w:rsidRDefault="006D3569">
      <w:pPr>
        <w:rPr>
          <w:rFonts w:cs="Arial"/>
        </w:rPr>
      </w:pPr>
    </w:p>
    <w:p w:rsidR="006D3569" w:rsidRPr="00573E51" w:rsidRDefault="006D3569">
      <w:pPr>
        <w:rPr>
          <w:rFonts w:cs="Arial"/>
        </w:rPr>
      </w:pPr>
    </w:p>
    <w:p w:rsidR="001865D8" w:rsidRPr="00E13287" w:rsidRDefault="001865D8" w:rsidP="00B97EEC">
      <w:pPr>
        <w:pStyle w:val="2"/>
        <w:rPr>
          <w:rFonts w:ascii="Times New Roman" w:hAnsi="Times New Roman" w:cs="Times New Roman"/>
        </w:rPr>
      </w:pPr>
      <w:r w:rsidRPr="00E13287">
        <w:rPr>
          <w:rFonts w:ascii="Times New Roman" w:hAnsi="Times New Roman" w:cs="Times New Roman"/>
        </w:rPr>
        <w:t>3. План достижения показателей муниципальной программы в 202</w:t>
      </w:r>
      <w:r w:rsidR="000273D6" w:rsidRPr="00E13287">
        <w:rPr>
          <w:rFonts w:ascii="Times New Roman" w:hAnsi="Times New Roman" w:cs="Times New Roman"/>
        </w:rPr>
        <w:t>5</w:t>
      </w:r>
      <w:r w:rsidRPr="00E13287">
        <w:rPr>
          <w:rFonts w:ascii="Times New Roman" w:hAnsi="Times New Roman" w:cs="Times New Roman"/>
        </w:rPr>
        <w:t xml:space="preserve"> году</w:t>
      </w:r>
    </w:p>
    <w:p w:rsidR="001865D8" w:rsidRPr="00573E51" w:rsidRDefault="001865D8" w:rsidP="001865D8">
      <w:pPr>
        <w:jc w:val="center"/>
        <w:rPr>
          <w:rFonts w:cs="Arial"/>
        </w:rPr>
      </w:pP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3174"/>
        <w:gridCol w:w="2223"/>
        <w:gridCol w:w="1423"/>
        <w:gridCol w:w="1100"/>
        <w:gridCol w:w="1222"/>
        <w:gridCol w:w="1222"/>
        <w:gridCol w:w="1231"/>
        <w:gridCol w:w="1911"/>
      </w:tblGrid>
      <w:tr w:rsidR="001865D8" w:rsidRPr="00B40DAB" w:rsidTr="006D3569">
        <w:trPr>
          <w:trHeight w:val="20"/>
        </w:trPr>
        <w:tc>
          <w:tcPr>
            <w:tcW w:w="358" w:type="pct"/>
            <w:vMerge w:val="restart"/>
            <w:shd w:val="clear" w:color="auto" w:fill="auto"/>
            <w:vAlign w:val="center"/>
            <w:hideMark/>
          </w:tcPr>
          <w:p w:rsidR="001865D8" w:rsidRPr="00B40DAB" w:rsidRDefault="00573E51"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 xml:space="preserve">№ </w:t>
            </w:r>
            <w:r w:rsidR="001865D8" w:rsidRPr="00B40DAB">
              <w:rPr>
                <w:rFonts w:ascii="Times New Roman" w:hAnsi="Times New Roman"/>
                <w:color w:val="000000"/>
                <w:sz w:val="20"/>
                <w:szCs w:val="20"/>
              </w:rPr>
              <w:t>п/п</w:t>
            </w:r>
          </w:p>
        </w:tc>
        <w:tc>
          <w:tcPr>
            <w:tcW w:w="1091" w:type="pct"/>
            <w:vMerge w:val="restart"/>
            <w:shd w:val="clear" w:color="auto" w:fill="auto"/>
            <w:vAlign w:val="center"/>
            <w:hideMark/>
          </w:tcPr>
          <w:p w:rsidR="001865D8" w:rsidRPr="00B40DAB" w:rsidRDefault="001865D8"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Цели/показатели муниципальной программы</w:t>
            </w:r>
          </w:p>
        </w:tc>
        <w:tc>
          <w:tcPr>
            <w:tcW w:w="764" w:type="pct"/>
            <w:vMerge w:val="restart"/>
            <w:shd w:val="clear" w:color="auto" w:fill="auto"/>
            <w:hideMark/>
          </w:tcPr>
          <w:p w:rsidR="001865D8" w:rsidRPr="00B40DAB" w:rsidRDefault="001865D8"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Уровень показателя</w:t>
            </w:r>
          </w:p>
        </w:tc>
        <w:tc>
          <w:tcPr>
            <w:tcW w:w="489" w:type="pct"/>
            <w:vMerge w:val="restart"/>
            <w:shd w:val="clear" w:color="auto" w:fill="auto"/>
            <w:vAlign w:val="center"/>
            <w:hideMark/>
          </w:tcPr>
          <w:p w:rsidR="001865D8" w:rsidRPr="00B40DAB" w:rsidRDefault="001865D8"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Единица измерения (по ОКЕИ)</w:t>
            </w:r>
          </w:p>
        </w:tc>
        <w:tc>
          <w:tcPr>
            <w:tcW w:w="1640" w:type="pct"/>
            <w:gridSpan w:val="4"/>
            <w:shd w:val="clear" w:color="auto" w:fill="auto"/>
            <w:vAlign w:val="center"/>
            <w:hideMark/>
          </w:tcPr>
          <w:p w:rsidR="001865D8" w:rsidRPr="00B40DAB" w:rsidRDefault="001865D8"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Плановые значения по кварталам/месяцам</w:t>
            </w:r>
          </w:p>
        </w:tc>
        <w:tc>
          <w:tcPr>
            <w:tcW w:w="658" w:type="pct"/>
            <w:vMerge w:val="restart"/>
            <w:shd w:val="clear" w:color="auto" w:fill="auto"/>
            <w:vAlign w:val="center"/>
            <w:hideMark/>
          </w:tcPr>
          <w:p w:rsidR="001865D8" w:rsidRPr="00B40DAB" w:rsidRDefault="001865D8" w:rsidP="00761277">
            <w:pPr>
              <w:ind w:firstLine="0"/>
              <w:jc w:val="center"/>
              <w:rPr>
                <w:rFonts w:ascii="Times New Roman" w:hAnsi="Times New Roman"/>
                <w:color w:val="000000"/>
                <w:sz w:val="20"/>
                <w:szCs w:val="20"/>
              </w:rPr>
            </w:pPr>
            <w:r w:rsidRPr="00B40DAB">
              <w:rPr>
                <w:rFonts w:ascii="Times New Roman" w:hAnsi="Times New Roman"/>
                <w:color w:val="000000"/>
                <w:sz w:val="20"/>
                <w:szCs w:val="20"/>
              </w:rPr>
              <w:t>На конец 202</w:t>
            </w:r>
            <w:r w:rsidR="00761277" w:rsidRPr="00B40DAB">
              <w:rPr>
                <w:rFonts w:ascii="Times New Roman" w:hAnsi="Times New Roman"/>
                <w:color w:val="000000"/>
                <w:sz w:val="20"/>
                <w:szCs w:val="20"/>
              </w:rPr>
              <w:t>5</w:t>
            </w:r>
            <w:r w:rsidRPr="00B40DAB">
              <w:rPr>
                <w:rFonts w:ascii="Times New Roman" w:hAnsi="Times New Roman"/>
                <w:color w:val="000000"/>
                <w:sz w:val="20"/>
                <w:szCs w:val="20"/>
              </w:rPr>
              <w:t xml:space="preserve"> года</w:t>
            </w:r>
          </w:p>
        </w:tc>
      </w:tr>
      <w:tr w:rsidR="001865D8" w:rsidRPr="00B40DAB" w:rsidTr="006D3569">
        <w:trPr>
          <w:trHeight w:val="20"/>
        </w:trPr>
        <w:tc>
          <w:tcPr>
            <w:tcW w:w="358" w:type="pct"/>
            <w:vMerge/>
            <w:vAlign w:val="center"/>
            <w:hideMark/>
          </w:tcPr>
          <w:p w:rsidR="001865D8" w:rsidRPr="00B40DAB" w:rsidRDefault="001865D8" w:rsidP="00B97EEC">
            <w:pPr>
              <w:ind w:firstLine="0"/>
              <w:rPr>
                <w:rFonts w:ascii="Times New Roman" w:hAnsi="Times New Roman"/>
                <w:color w:val="000000"/>
                <w:sz w:val="20"/>
                <w:szCs w:val="20"/>
              </w:rPr>
            </w:pPr>
          </w:p>
        </w:tc>
        <w:tc>
          <w:tcPr>
            <w:tcW w:w="1091" w:type="pct"/>
            <w:vMerge/>
            <w:vAlign w:val="center"/>
            <w:hideMark/>
          </w:tcPr>
          <w:p w:rsidR="001865D8" w:rsidRPr="00B40DAB" w:rsidRDefault="001865D8" w:rsidP="00B97EEC">
            <w:pPr>
              <w:ind w:firstLine="0"/>
              <w:rPr>
                <w:rFonts w:ascii="Times New Roman" w:hAnsi="Times New Roman"/>
                <w:color w:val="000000"/>
                <w:sz w:val="20"/>
                <w:szCs w:val="20"/>
              </w:rPr>
            </w:pPr>
          </w:p>
        </w:tc>
        <w:tc>
          <w:tcPr>
            <w:tcW w:w="764" w:type="pct"/>
            <w:vMerge/>
            <w:vAlign w:val="center"/>
            <w:hideMark/>
          </w:tcPr>
          <w:p w:rsidR="001865D8" w:rsidRPr="00B40DAB" w:rsidRDefault="001865D8" w:rsidP="00B97EEC">
            <w:pPr>
              <w:ind w:firstLine="0"/>
              <w:rPr>
                <w:rFonts w:ascii="Times New Roman" w:hAnsi="Times New Roman"/>
                <w:color w:val="000000"/>
                <w:sz w:val="20"/>
                <w:szCs w:val="20"/>
              </w:rPr>
            </w:pPr>
          </w:p>
        </w:tc>
        <w:tc>
          <w:tcPr>
            <w:tcW w:w="489" w:type="pct"/>
            <w:vMerge/>
            <w:vAlign w:val="center"/>
            <w:hideMark/>
          </w:tcPr>
          <w:p w:rsidR="001865D8" w:rsidRPr="00B40DAB" w:rsidRDefault="001865D8" w:rsidP="00B97EEC">
            <w:pPr>
              <w:ind w:firstLine="0"/>
              <w:rPr>
                <w:rFonts w:ascii="Times New Roman" w:hAnsi="Times New Roman"/>
                <w:color w:val="000000"/>
                <w:sz w:val="20"/>
                <w:szCs w:val="20"/>
              </w:rPr>
            </w:pPr>
          </w:p>
        </w:tc>
        <w:tc>
          <w:tcPr>
            <w:tcW w:w="378" w:type="pct"/>
            <w:shd w:val="clear" w:color="auto" w:fill="auto"/>
            <w:vAlign w:val="center"/>
            <w:hideMark/>
          </w:tcPr>
          <w:p w:rsidR="001865D8" w:rsidRPr="00B40DAB" w:rsidRDefault="001865D8"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I квартал</w:t>
            </w:r>
          </w:p>
        </w:tc>
        <w:tc>
          <w:tcPr>
            <w:tcW w:w="420" w:type="pct"/>
            <w:shd w:val="clear" w:color="auto" w:fill="auto"/>
            <w:vAlign w:val="center"/>
            <w:hideMark/>
          </w:tcPr>
          <w:p w:rsidR="001865D8" w:rsidRPr="00B40DAB" w:rsidRDefault="001865D8"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II квартал</w:t>
            </w:r>
          </w:p>
        </w:tc>
        <w:tc>
          <w:tcPr>
            <w:tcW w:w="420" w:type="pct"/>
            <w:shd w:val="clear" w:color="auto" w:fill="auto"/>
            <w:vAlign w:val="center"/>
            <w:hideMark/>
          </w:tcPr>
          <w:p w:rsidR="001865D8" w:rsidRPr="00B40DAB" w:rsidRDefault="001865D8"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III квартал</w:t>
            </w:r>
          </w:p>
        </w:tc>
        <w:tc>
          <w:tcPr>
            <w:tcW w:w="423" w:type="pct"/>
            <w:shd w:val="clear" w:color="auto" w:fill="auto"/>
            <w:vAlign w:val="center"/>
            <w:hideMark/>
          </w:tcPr>
          <w:p w:rsidR="001865D8" w:rsidRPr="00B40DAB" w:rsidRDefault="001865D8"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IV квартал</w:t>
            </w:r>
          </w:p>
        </w:tc>
        <w:tc>
          <w:tcPr>
            <w:tcW w:w="658" w:type="pct"/>
            <w:vMerge/>
            <w:vAlign w:val="center"/>
            <w:hideMark/>
          </w:tcPr>
          <w:p w:rsidR="001865D8" w:rsidRPr="00B40DAB" w:rsidRDefault="001865D8" w:rsidP="00B97EEC">
            <w:pPr>
              <w:ind w:firstLine="0"/>
              <w:rPr>
                <w:rFonts w:ascii="Times New Roman" w:hAnsi="Times New Roman"/>
                <w:color w:val="000000"/>
                <w:sz w:val="20"/>
                <w:szCs w:val="20"/>
              </w:rPr>
            </w:pPr>
          </w:p>
        </w:tc>
      </w:tr>
      <w:tr w:rsidR="001865D8" w:rsidRPr="00B40DAB" w:rsidTr="006D3569">
        <w:trPr>
          <w:trHeight w:val="20"/>
        </w:trPr>
        <w:tc>
          <w:tcPr>
            <w:tcW w:w="358" w:type="pct"/>
            <w:shd w:val="clear" w:color="auto" w:fill="auto"/>
            <w:vAlign w:val="center"/>
            <w:hideMark/>
          </w:tcPr>
          <w:p w:rsidR="001865D8" w:rsidRPr="00B40DAB" w:rsidRDefault="001865D8"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1.</w:t>
            </w:r>
          </w:p>
        </w:tc>
        <w:tc>
          <w:tcPr>
            <w:tcW w:w="4642" w:type="pct"/>
            <w:gridSpan w:val="8"/>
            <w:shd w:val="clear" w:color="auto" w:fill="auto"/>
            <w:vAlign w:val="center"/>
            <w:hideMark/>
          </w:tcPr>
          <w:p w:rsidR="001865D8" w:rsidRPr="00B40DAB" w:rsidRDefault="001865D8" w:rsidP="00B97EEC">
            <w:pPr>
              <w:ind w:firstLine="0"/>
              <w:rPr>
                <w:rFonts w:ascii="Times New Roman" w:hAnsi="Times New Roman"/>
                <w:color w:val="000000"/>
                <w:sz w:val="20"/>
                <w:szCs w:val="20"/>
              </w:rPr>
            </w:pPr>
            <w:r w:rsidRPr="00B40DAB">
              <w:rPr>
                <w:rFonts w:ascii="Times New Roman" w:hAnsi="Times New Roman"/>
                <w:color w:val="000000"/>
                <w:sz w:val="20"/>
                <w:szCs w:val="20"/>
              </w:rPr>
              <w:t>Цель 1. Обеспечение доступности качественного образования, соответствующего требованиям инновационного развития экономики и современным потребностям общества в городе Пыть-Яхе</w:t>
            </w:r>
          </w:p>
        </w:tc>
      </w:tr>
      <w:tr w:rsidR="00BC32F7" w:rsidRPr="00B40DAB" w:rsidTr="006D3569">
        <w:trPr>
          <w:trHeight w:val="20"/>
        </w:trPr>
        <w:tc>
          <w:tcPr>
            <w:tcW w:w="358" w:type="pct"/>
            <w:shd w:val="clear" w:color="auto" w:fill="auto"/>
            <w:vAlign w:val="center"/>
            <w:hideMark/>
          </w:tcPr>
          <w:p w:rsidR="00BC32F7" w:rsidRPr="00B40DAB" w:rsidRDefault="00BC32F7"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1.1.</w:t>
            </w:r>
          </w:p>
        </w:tc>
        <w:tc>
          <w:tcPr>
            <w:tcW w:w="1091" w:type="pct"/>
            <w:shd w:val="clear" w:color="auto" w:fill="auto"/>
            <w:vAlign w:val="center"/>
            <w:hideMark/>
          </w:tcPr>
          <w:p w:rsidR="00BC32F7" w:rsidRPr="00B40DAB" w:rsidRDefault="00761277" w:rsidP="00B97EEC">
            <w:pPr>
              <w:ind w:firstLine="0"/>
              <w:rPr>
                <w:rFonts w:ascii="Times New Roman" w:hAnsi="Times New Roman"/>
                <w:color w:val="FF0000"/>
                <w:sz w:val="20"/>
                <w:szCs w:val="20"/>
              </w:rPr>
            </w:pPr>
            <w:r w:rsidRPr="00B40DAB">
              <w:rPr>
                <w:rFonts w:ascii="Times New Roman" w:hAnsi="Times New Roman"/>
                <w:color w:val="000000"/>
                <w:sz w:val="20"/>
                <w:szCs w:val="20"/>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tc>
        <w:tc>
          <w:tcPr>
            <w:tcW w:w="764" w:type="pct"/>
            <w:shd w:val="clear" w:color="auto" w:fill="auto"/>
            <w:hideMark/>
          </w:tcPr>
          <w:p w:rsidR="00BC32F7" w:rsidRPr="00B40DAB" w:rsidRDefault="00BC32F7" w:rsidP="00B97EEC">
            <w:pPr>
              <w:ind w:firstLine="0"/>
              <w:jc w:val="center"/>
              <w:rPr>
                <w:rFonts w:ascii="Times New Roman" w:hAnsi="Times New Roman"/>
                <w:sz w:val="20"/>
                <w:szCs w:val="20"/>
              </w:rPr>
            </w:pPr>
            <w:r w:rsidRPr="00B40DAB">
              <w:rPr>
                <w:rFonts w:ascii="Times New Roman" w:hAnsi="Times New Roman"/>
                <w:sz w:val="20"/>
                <w:szCs w:val="20"/>
              </w:rPr>
              <w:t>МП*, ГП**, НП***</w:t>
            </w:r>
          </w:p>
        </w:tc>
        <w:tc>
          <w:tcPr>
            <w:tcW w:w="489" w:type="pct"/>
            <w:shd w:val="clear" w:color="auto" w:fill="auto"/>
            <w:vAlign w:val="center"/>
            <w:hideMark/>
          </w:tcPr>
          <w:p w:rsidR="00BC32F7" w:rsidRPr="00B40DAB" w:rsidRDefault="00BC32F7"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Процент</w:t>
            </w:r>
          </w:p>
        </w:tc>
        <w:tc>
          <w:tcPr>
            <w:tcW w:w="378" w:type="pct"/>
            <w:shd w:val="clear" w:color="auto" w:fill="auto"/>
            <w:vAlign w:val="center"/>
            <w:hideMark/>
          </w:tcPr>
          <w:p w:rsidR="00BC32F7" w:rsidRPr="00B40DAB" w:rsidRDefault="00BC32F7"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13,4</w:t>
            </w:r>
          </w:p>
        </w:tc>
        <w:tc>
          <w:tcPr>
            <w:tcW w:w="420" w:type="pct"/>
            <w:shd w:val="clear" w:color="auto" w:fill="auto"/>
            <w:vAlign w:val="center"/>
            <w:hideMark/>
          </w:tcPr>
          <w:p w:rsidR="00BC32F7" w:rsidRPr="00B40DAB" w:rsidRDefault="00BC32F7"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26,9</w:t>
            </w:r>
          </w:p>
        </w:tc>
        <w:tc>
          <w:tcPr>
            <w:tcW w:w="420" w:type="pct"/>
            <w:shd w:val="clear" w:color="auto" w:fill="auto"/>
            <w:vAlign w:val="center"/>
            <w:hideMark/>
          </w:tcPr>
          <w:p w:rsidR="00BC32F7" w:rsidRPr="00B40DAB" w:rsidRDefault="00BC32F7"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40,3</w:t>
            </w:r>
          </w:p>
        </w:tc>
        <w:tc>
          <w:tcPr>
            <w:tcW w:w="423" w:type="pct"/>
            <w:shd w:val="clear" w:color="auto" w:fill="auto"/>
            <w:vAlign w:val="center"/>
            <w:hideMark/>
          </w:tcPr>
          <w:p w:rsidR="00BC32F7" w:rsidRPr="00B40DAB" w:rsidRDefault="00BC32F7" w:rsidP="00DA5837">
            <w:pPr>
              <w:ind w:firstLine="0"/>
              <w:jc w:val="center"/>
              <w:rPr>
                <w:rFonts w:ascii="Times New Roman" w:hAnsi="Times New Roman"/>
                <w:color w:val="000000"/>
                <w:sz w:val="20"/>
                <w:szCs w:val="20"/>
              </w:rPr>
            </w:pPr>
            <w:r w:rsidRPr="00B40DAB">
              <w:rPr>
                <w:rFonts w:ascii="Times New Roman" w:hAnsi="Times New Roman"/>
                <w:color w:val="000000"/>
                <w:sz w:val="20"/>
                <w:szCs w:val="20"/>
              </w:rPr>
              <w:t>53,</w:t>
            </w:r>
            <w:r w:rsidR="00DA5837">
              <w:rPr>
                <w:rFonts w:ascii="Times New Roman" w:hAnsi="Times New Roman"/>
                <w:color w:val="000000"/>
                <w:sz w:val="20"/>
                <w:szCs w:val="20"/>
              </w:rPr>
              <w:t>9</w:t>
            </w:r>
          </w:p>
        </w:tc>
        <w:tc>
          <w:tcPr>
            <w:tcW w:w="658" w:type="pct"/>
            <w:shd w:val="clear" w:color="auto" w:fill="auto"/>
            <w:vAlign w:val="center"/>
            <w:hideMark/>
          </w:tcPr>
          <w:p w:rsidR="00BC32F7" w:rsidRPr="00B40DAB" w:rsidRDefault="00BC32F7" w:rsidP="00DA5837">
            <w:pPr>
              <w:ind w:firstLine="0"/>
              <w:jc w:val="center"/>
              <w:rPr>
                <w:rFonts w:ascii="Times New Roman" w:hAnsi="Times New Roman"/>
                <w:color w:val="000000"/>
                <w:sz w:val="20"/>
                <w:szCs w:val="20"/>
              </w:rPr>
            </w:pPr>
            <w:r w:rsidRPr="00B40DAB">
              <w:rPr>
                <w:rFonts w:ascii="Times New Roman" w:hAnsi="Times New Roman"/>
                <w:color w:val="000000"/>
                <w:sz w:val="20"/>
                <w:szCs w:val="20"/>
              </w:rPr>
              <w:t>53,</w:t>
            </w:r>
            <w:r w:rsidR="00DA5837">
              <w:rPr>
                <w:rFonts w:ascii="Times New Roman" w:hAnsi="Times New Roman"/>
                <w:color w:val="000000"/>
                <w:sz w:val="20"/>
                <w:szCs w:val="20"/>
              </w:rPr>
              <w:t>9</w:t>
            </w:r>
          </w:p>
        </w:tc>
      </w:tr>
      <w:tr w:rsidR="00BC32F7" w:rsidRPr="00B40DAB" w:rsidTr="006D3569">
        <w:trPr>
          <w:trHeight w:val="20"/>
        </w:trPr>
        <w:tc>
          <w:tcPr>
            <w:tcW w:w="358" w:type="pct"/>
            <w:shd w:val="clear" w:color="auto" w:fill="auto"/>
            <w:vAlign w:val="center"/>
            <w:hideMark/>
          </w:tcPr>
          <w:p w:rsidR="00BC32F7" w:rsidRPr="00B40DAB" w:rsidRDefault="00BC32F7"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1.2.</w:t>
            </w:r>
          </w:p>
        </w:tc>
        <w:tc>
          <w:tcPr>
            <w:tcW w:w="1091" w:type="pct"/>
            <w:shd w:val="clear" w:color="auto" w:fill="auto"/>
            <w:vAlign w:val="center"/>
            <w:hideMark/>
          </w:tcPr>
          <w:p w:rsidR="00BC32F7" w:rsidRPr="00B40DAB" w:rsidRDefault="00761277" w:rsidP="00B97EEC">
            <w:pPr>
              <w:ind w:firstLine="0"/>
              <w:rPr>
                <w:rFonts w:ascii="Times New Roman" w:hAnsi="Times New Roman"/>
                <w:color w:val="FF0000"/>
                <w:sz w:val="20"/>
                <w:szCs w:val="20"/>
              </w:rPr>
            </w:pPr>
            <w:r w:rsidRPr="00B40DAB">
              <w:rPr>
                <w:rFonts w:ascii="Times New Roman" w:hAnsi="Times New Roman"/>
                <w:color w:val="000000"/>
                <w:sz w:val="20"/>
                <w:szCs w:val="20"/>
              </w:rPr>
              <w:t>Доступность дошкольного образования для детей в возрасте от 1,5 до 3 лет</w:t>
            </w:r>
          </w:p>
        </w:tc>
        <w:tc>
          <w:tcPr>
            <w:tcW w:w="764" w:type="pct"/>
            <w:shd w:val="clear" w:color="auto" w:fill="auto"/>
            <w:hideMark/>
          </w:tcPr>
          <w:p w:rsidR="00BC32F7" w:rsidRPr="00B40DAB" w:rsidRDefault="00BC32F7" w:rsidP="00B97EEC">
            <w:pPr>
              <w:ind w:firstLine="0"/>
              <w:jc w:val="center"/>
              <w:rPr>
                <w:rFonts w:ascii="Times New Roman" w:hAnsi="Times New Roman"/>
                <w:sz w:val="20"/>
                <w:szCs w:val="20"/>
              </w:rPr>
            </w:pPr>
            <w:r w:rsidRPr="00B40DAB">
              <w:rPr>
                <w:rFonts w:ascii="Times New Roman" w:hAnsi="Times New Roman"/>
                <w:sz w:val="20"/>
                <w:szCs w:val="20"/>
              </w:rPr>
              <w:t>МП*, ГП**, НП***</w:t>
            </w:r>
          </w:p>
        </w:tc>
        <w:tc>
          <w:tcPr>
            <w:tcW w:w="489" w:type="pct"/>
            <w:shd w:val="clear" w:color="auto" w:fill="auto"/>
            <w:vAlign w:val="center"/>
            <w:hideMark/>
          </w:tcPr>
          <w:p w:rsidR="00BC32F7" w:rsidRPr="00B40DAB" w:rsidRDefault="00BC32F7"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Процент</w:t>
            </w:r>
          </w:p>
        </w:tc>
        <w:tc>
          <w:tcPr>
            <w:tcW w:w="378" w:type="pct"/>
            <w:shd w:val="clear" w:color="auto" w:fill="auto"/>
            <w:vAlign w:val="center"/>
            <w:hideMark/>
          </w:tcPr>
          <w:p w:rsidR="00BC32F7" w:rsidRPr="00B40DAB" w:rsidRDefault="00BC32F7"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100,0</w:t>
            </w:r>
          </w:p>
        </w:tc>
        <w:tc>
          <w:tcPr>
            <w:tcW w:w="420" w:type="pct"/>
            <w:shd w:val="clear" w:color="auto" w:fill="auto"/>
            <w:vAlign w:val="center"/>
            <w:hideMark/>
          </w:tcPr>
          <w:p w:rsidR="00BC32F7" w:rsidRPr="00B40DAB" w:rsidRDefault="00BC32F7"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100,0</w:t>
            </w:r>
          </w:p>
        </w:tc>
        <w:tc>
          <w:tcPr>
            <w:tcW w:w="420" w:type="pct"/>
            <w:shd w:val="clear" w:color="auto" w:fill="auto"/>
            <w:vAlign w:val="center"/>
            <w:hideMark/>
          </w:tcPr>
          <w:p w:rsidR="00BC32F7" w:rsidRPr="00B40DAB" w:rsidRDefault="00BC32F7"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100,0</w:t>
            </w:r>
          </w:p>
        </w:tc>
        <w:tc>
          <w:tcPr>
            <w:tcW w:w="423" w:type="pct"/>
            <w:shd w:val="clear" w:color="auto" w:fill="auto"/>
            <w:vAlign w:val="center"/>
            <w:hideMark/>
          </w:tcPr>
          <w:p w:rsidR="00BC32F7" w:rsidRPr="00B40DAB" w:rsidRDefault="00BC32F7"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100,0</w:t>
            </w:r>
          </w:p>
        </w:tc>
        <w:tc>
          <w:tcPr>
            <w:tcW w:w="658" w:type="pct"/>
            <w:shd w:val="clear" w:color="auto" w:fill="auto"/>
            <w:vAlign w:val="center"/>
            <w:hideMark/>
          </w:tcPr>
          <w:p w:rsidR="00BC32F7" w:rsidRPr="00B40DAB" w:rsidRDefault="00BC32F7"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100</w:t>
            </w:r>
          </w:p>
        </w:tc>
      </w:tr>
      <w:tr w:rsidR="00BC32F7" w:rsidRPr="00B40DAB" w:rsidTr="006D3569">
        <w:trPr>
          <w:trHeight w:val="20"/>
        </w:trPr>
        <w:tc>
          <w:tcPr>
            <w:tcW w:w="358" w:type="pct"/>
            <w:shd w:val="clear" w:color="auto" w:fill="auto"/>
            <w:vAlign w:val="center"/>
            <w:hideMark/>
          </w:tcPr>
          <w:p w:rsidR="00BC32F7" w:rsidRPr="00B40DAB" w:rsidRDefault="00BC32F7"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1.3.</w:t>
            </w:r>
          </w:p>
        </w:tc>
        <w:tc>
          <w:tcPr>
            <w:tcW w:w="1091" w:type="pct"/>
            <w:shd w:val="clear" w:color="auto" w:fill="auto"/>
            <w:vAlign w:val="center"/>
            <w:hideMark/>
          </w:tcPr>
          <w:p w:rsidR="00BC32F7" w:rsidRPr="00B40DAB" w:rsidRDefault="00761277" w:rsidP="00B97EEC">
            <w:pPr>
              <w:ind w:firstLine="0"/>
              <w:rPr>
                <w:rFonts w:ascii="Times New Roman" w:hAnsi="Times New Roman"/>
                <w:color w:val="FF0000"/>
                <w:sz w:val="20"/>
                <w:szCs w:val="20"/>
              </w:rPr>
            </w:pPr>
            <w:r w:rsidRPr="00B40DAB">
              <w:rPr>
                <w:rFonts w:ascii="Times New Roman" w:hAnsi="Times New Roman"/>
                <w:color w:val="000000"/>
                <w:sz w:val="20"/>
                <w:szCs w:val="20"/>
              </w:rPr>
              <w:t>Доступность дошкольного образования для детей в возрасте от 3 до 7 лет</w:t>
            </w:r>
          </w:p>
        </w:tc>
        <w:tc>
          <w:tcPr>
            <w:tcW w:w="764" w:type="pct"/>
            <w:shd w:val="clear" w:color="auto" w:fill="auto"/>
            <w:hideMark/>
          </w:tcPr>
          <w:p w:rsidR="00BC32F7" w:rsidRPr="00B40DAB" w:rsidRDefault="00BC32F7" w:rsidP="00B97EEC">
            <w:pPr>
              <w:ind w:firstLine="0"/>
              <w:jc w:val="center"/>
              <w:rPr>
                <w:rFonts w:ascii="Times New Roman" w:hAnsi="Times New Roman"/>
                <w:sz w:val="20"/>
                <w:szCs w:val="20"/>
              </w:rPr>
            </w:pPr>
            <w:r w:rsidRPr="00B40DAB">
              <w:rPr>
                <w:rFonts w:ascii="Times New Roman" w:hAnsi="Times New Roman"/>
                <w:sz w:val="20"/>
                <w:szCs w:val="20"/>
              </w:rPr>
              <w:t>МП*, ГП**</w:t>
            </w:r>
          </w:p>
        </w:tc>
        <w:tc>
          <w:tcPr>
            <w:tcW w:w="489" w:type="pct"/>
            <w:shd w:val="clear" w:color="auto" w:fill="auto"/>
            <w:vAlign w:val="center"/>
            <w:hideMark/>
          </w:tcPr>
          <w:p w:rsidR="00BC32F7" w:rsidRPr="00B40DAB" w:rsidRDefault="00BC32F7"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Процент</w:t>
            </w:r>
          </w:p>
        </w:tc>
        <w:tc>
          <w:tcPr>
            <w:tcW w:w="378" w:type="pct"/>
            <w:shd w:val="clear" w:color="auto" w:fill="auto"/>
            <w:vAlign w:val="center"/>
            <w:hideMark/>
          </w:tcPr>
          <w:p w:rsidR="00BC32F7" w:rsidRPr="00B40DAB" w:rsidRDefault="00BC32F7"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100,0</w:t>
            </w:r>
          </w:p>
        </w:tc>
        <w:tc>
          <w:tcPr>
            <w:tcW w:w="420" w:type="pct"/>
            <w:shd w:val="clear" w:color="auto" w:fill="auto"/>
            <w:vAlign w:val="center"/>
            <w:hideMark/>
          </w:tcPr>
          <w:p w:rsidR="00BC32F7" w:rsidRPr="00B40DAB" w:rsidRDefault="00BC32F7"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100,0</w:t>
            </w:r>
          </w:p>
        </w:tc>
        <w:tc>
          <w:tcPr>
            <w:tcW w:w="420" w:type="pct"/>
            <w:shd w:val="clear" w:color="auto" w:fill="auto"/>
            <w:vAlign w:val="center"/>
            <w:hideMark/>
          </w:tcPr>
          <w:p w:rsidR="00BC32F7" w:rsidRPr="00B40DAB" w:rsidRDefault="00BC32F7"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100,0</w:t>
            </w:r>
          </w:p>
        </w:tc>
        <w:tc>
          <w:tcPr>
            <w:tcW w:w="423" w:type="pct"/>
            <w:shd w:val="clear" w:color="auto" w:fill="auto"/>
            <w:vAlign w:val="center"/>
            <w:hideMark/>
          </w:tcPr>
          <w:p w:rsidR="00BC32F7" w:rsidRPr="00B40DAB" w:rsidRDefault="00BC32F7"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100,0</w:t>
            </w:r>
          </w:p>
        </w:tc>
        <w:tc>
          <w:tcPr>
            <w:tcW w:w="658" w:type="pct"/>
            <w:shd w:val="clear" w:color="auto" w:fill="auto"/>
            <w:vAlign w:val="center"/>
            <w:hideMark/>
          </w:tcPr>
          <w:p w:rsidR="00BC32F7" w:rsidRPr="00B40DAB" w:rsidRDefault="00BC32F7"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100</w:t>
            </w:r>
          </w:p>
        </w:tc>
      </w:tr>
      <w:tr w:rsidR="001865D8" w:rsidRPr="00B40DAB" w:rsidTr="006D3569">
        <w:trPr>
          <w:trHeight w:val="20"/>
        </w:trPr>
        <w:tc>
          <w:tcPr>
            <w:tcW w:w="358" w:type="pct"/>
            <w:shd w:val="clear" w:color="auto" w:fill="auto"/>
            <w:hideMark/>
          </w:tcPr>
          <w:p w:rsidR="001865D8" w:rsidRPr="00B40DAB" w:rsidRDefault="001865D8"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2.</w:t>
            </w:r>
          </w:p>
        </w:tc>
        <w:tc>
          <w:tcPr>
            <w:tcW w:w="4642" w:type="pct"/>
            <w:gridSpan w:val="8"/>
            <w:shd w:val="clear" w:color="auto" w:fill="auto"/>
            <w:hideMark/>
          </w:tcPr>
          <w:p w:rsidR="001865D8" w:rsidRPr="00B40DAB" w:rsidRDefault="001865D8" w:rsidP="00B97EEC">
            <w:pPr>
              <w:ind w:firstLine="0"/>
              <w:rPr>
                <w:rFonts w:ascii="Times New Roman" w:hAnsi="Times New Roman"/>
                <w:sz w:val="20"/>
                <w:szCs w:val="20"/>
              </w:rPr>
            </w:pPr>
            <w:r w:rsidRPr="00B40DAB">
              <w:rPr>
                <w:rFonts w:ascii="Times New Roman" w:hAnsi="Times New Roman"/>
                <w:sz w:val="20"/>
                <w:szCs w:val="20"/>
              </w:rPr>
              <w:t xml:space="preserve">Цель 2. </w:t>
            </w:r>
            <w:r w:rsidR="00B40DAB" w:rsidRPr="00B40DAB">
              <w:rPr>
                <w:rFonts w:ascii="Times New Roman" w:hAnsi="Times New Roman"/>
                <w:sz w:val="20"/>
                <w:szCs w:val="20"/>
                <w:highlight w:val="white"/>
              </w:rPr>
              <w:t>Формирование эффективной системы выявления, поддержки и развития способностей и талантов у детей и молодежи</w:t>
            </w:r>
          </w:p>
        </w:tc>
      </w:tr>
      <w:tr w:rsidR="001865D8" w:rsidRPr="00B40DAB" w:rsidTr="006D3569">
        <w:trPr>
          <w:trHeight w:val="20"/>
        </w:trPr>
        <w:tc>
          <w:tcPr>
            <w:tcW w:w="358" w:type="pct"/>
            <w:shd w:val="clear" w:color="auto" w:fill="auto"/>
            <w:noWrap/>
            <w:vAlign w:val="center"/>
            <w:hideMark/>
          </w:tcPr>
          <w:p w:rsidR="001865D8" w:rsidRPr="00B40DAB" w:rsidRDefault="001865D8" w:rsidP="00B97EEC">
            <w:pPr>
              <w:ind w:firstLine="0"/>
              <w:jc w:val="center"/>
              <w:rPr>
                <w:rFonts w:ascii="Times New Roman" w:hAnsi="Times New Roman"/>
                <w:sz w:val="20"/>
                <w:szCs w:val="20"/>
              </w:rPr>
            </w:pPr>
            <w:r w:rsidRPr="00B40DAB">
              <w:rPr>
                <w:rFonts w:ascii="Times New Roman" w:hAnsi="Times New Roman"/>
                <w:sz w:val="20"/>
                <w:szCs w:val="20"/>
              </w:rPr>
              <w:t>2.1.</w:t>
            </w:r>
          </w:p>
        </w:tc>
        <w:tc>
          <w:tcPr>
            <w:tcW w:w="1091" w:type="pct"/>
            <w:shd w:val="clear" w:color="auto" w:fill="auto"/>
            <w:vAlign w:val="bottom"/>
            <w:hideMark/>
          </w:tcPr>
          <w:p w:rsidR="001865D8" w:rsidRPr="00B40DAB" w:rsidRDefault="00761277" w:rsidP="00B97EEC">
            <w:pPr>
              <w:ind w:firstLine="0"/>
              <w:rPr>
                <w:rFonts w:ascii="Times New Roman" w:hAnsi="Times New Roman"/>
                <w:color w:val="000000"/>
                <w:sz w:val="20"/>
                <w:szCs w:val="20"/>
              </w:rPr>
            </w:pPr>
            <w:r w:rsidRPr="00B40DAB">
              <w:rPr>
                <w:rFonts w:ascii="Times New Roman" w:hAnsi="Times New Roman"/>
                <w:color w:val="000000"/>
                <w:sz w:val="20"/>
                <w:szCs w:val="20"/>
              </w:rPr>
              <w:t>Доля детей в возрасте от 5 до 18 лет, охваченных дополнительным образованием</w:t>
            </w:r>
          </w:p>
        </w:tc>
        <w:tc>
          <w:tcPr>
            <w:tcW w:w="764" w:type="pct"/>
            <w:shd w:val="clear" w:color="auto" w:fill="auto"/>
            <w:noWrap/>
            <w:vAlign w:val="center"/>
            <w:hideMark/>
          </w:tcPr>
          <w:p w:rsidR="001865D8" w:rsidRPr="00B40DAB" w:rsidRDefault="00BC32F7" w:rsidP="00B97EEC">
            <w:pPr>
              <w:ind w:firstLine="0"/>
              <w:jc w:val="center"/>
              <w:rPr>
                <w:rFonts w:ascii="Times New Roman" w:hAnsi="Times New Roman"/>
                <w:sz w:val="20"/>
                <w:szCs w:val="20"/>
              </w:rPr>
            </w:pPr>
            <w:r w:rsidRPr="00B40DAB">
              <w:rPr>
                <w:rFonts w:ascii="Times New Roman" w:hAnsi="Times New Roman"/>
                <w:sz w:val="20"/>
                <w:szCs w:val="20"/>
              </w:rPr>
              <w:t>МП*, ГП**, НП***</w:t>
            </w:r>
          </w:p>
        </w:tc>
        <w:tc>
          <w:tcPr>
            <w:tcW w:w="489" w:type="pct"/>
            <w:shd w:val="clear" w:color="auto" w:fill="auto"/>
            <w:noWrap/>
            <w:vAlign w:val="center"/>
            <w:hideMark/>
          </w:tcPr>
          <w:p w:rsidR="001865D8" w:rsidRPr="00B40DAB" w:rsidRDefault="001865D8"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Процент</w:t>
            </w:r>
          </w:p>
        </w:tc>
        <w:tc>
          <w:tcPr>
            <w:tcW w:w="378" w:type="pct"/>
            <w:shd w:val="clear" w:color="auto" w:fill="auto"/>
            <w:noWrap/>
            <w:vAlign w:val="center"/>
            <w:hideMark/>
          </w:tcPr>
          <w:p w:rsidR="001865D8" w:rsidRPr="00B40DAB" w:rsidRDefault="001865D8"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83,3</w:t>
            </w:r>
          </w:p>
        </w:tc>
        <w:tc>
          <w:tcPr>
            <w:tcW w:w="420" w:type="pct"/>
            <w:shd w:val="clear" w:color="auto" w:fill="auto"/>
            <w:noWrap/>
            <w:vAlign w:val="center"/>
            <w:hideMark/>
          </w:tcPr>
          <w:p w:rsidR="001865D8" w:rsidRPr="00B40DAB" w:rsidRDefault="001865D8"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83,6</w:t>
            </w:r>
          </w:p>
        </w:tc>
        <w:tc>
          <w:tcPr>
            <w:tcW w:w="420" w:type="pct"/>
            <w:shd w:val="clear" w:color="auto" w:fill="auto"/>
            <w:noWrap/>
            <w:vAlign w:val="center"/>
            <w:hideMark/>
          </w:tcPr>
          <w:p w:rsidR="001865D8" w:rsidRPr="00B40DAB" w:rsidRDefault="001865D8" w:rsidP="00B97EEC">
            <w:pPr>
              <w:ind w:firstLine="0"/>
              <w:jc w:val="center"/>
              <w:rPr>
                <w:rFonts w:ascii="Times New Roman" w:hAnsi="Times New Roman"/>
                <w:color w:val="000000"/>
                <w:sz w:val="20"/>
                <w:szCs w:val="20"/>
              </w:rPr>
            </w:pPr>
            <w:r w:rsidRPr="00B40DAB">
              <w:rPr>
                <w:rFonts w:ascii="Times New Roman" w:hAnsi="Times New Roman"/>
                <w:color w:val="000000"/>
                <w:sz w:val="20"/>
                <w:szCs w:val="20"/>
              </w:rPr>
              <w:t>79,6</w:t>
            </w:r>
          </w:p>
        </w:tc>
        <w:tc>
          <w:tcPr>
            <w:tcW w:w="423" w:type="pct"/>
            <w:shd w:val="clear" w:color="auto" w:fill="auto"/>
            <w:noWrap/>
            <w:vAlign w:val="center"/>
            <w:hideMark/>
          </w:tcPr>
          <w:p w:rsidR="001865D8" w:rsidRPr="00B40DAB" w:rsidRDefault="001865D8" w:rsidP="00DA5837">
            <w:pPr>
              <w:ind w:firstLine="0"/>
              <w:jc w:val="center"/>
              <w:rPr>
                <w:rFonts w:ascii="Times New Roman" w:hAnsi="Times New Roman"/>
                <w:color w:val="000000"/>
                <w:sz w:val="20"/>
                <w:szCs w:val="20"/>
              </w:rPr>
            </w:pPr>
            <w:r w:rsidRPr="00B40DAB">
              <w:rPr>
                <w:rFonts w:ascii="Times New Roman" w:hAnsi="Times New Roman"/>
                <w:color w:val="000000"/>
                <w:sz w:val="20"/>
                <w:szCs w:val="20"/>
              </w:rPr>
              <w:t>87,</w:t>
            </w:r>
            <w:r w:rsidR="00DA5837">
              <w:rPr>
                <w:rFonts w:ascii="Times New Roman" w:hAnsi="Times New Roman"/>
                <w:color w:val="000000"/>
                <w:sz w:val="20"/>
                <w:szCs w:val="20"/>
              </w:rPr>
              <w:t>7</w:t>
            </w:r>
          </w:p>
        </w:tc>
        <w:tc>
          <w:tcPr>
            <w:tcW w:w="658" w:type="pct"/>
            <w:shd w:val="clear" w:color="auto" w:fill="auto"/>
            <w:noWrap/>
            <w:vAlign w:val="center"/>
            <w:hideMark/>
          </w:tcPr>
          <w:p w:rsidR="001865D8" w:rsidRPr="00B40DAB" w:rsidRDefault="001865D8" w:rsidP="00DA5837">
            <w:pPr>
              <w:ind w:firstLine="0"/>
              <w:jc w:val="center"/>
              <w:rPr>
                <w:rFonts w:ascii="Times New Roman" w:hAnsi="Times New Roman"/>
                <w:color w:val="000000"/>
                <w:sz w:val="20"/>
                <w:szCs w:val="20"/>
              </w:rPr>
            </w:pPr>
            <w:r w:rsidRPr="00B40DAB">
              <w:rPr>
                <w:rFonts w:ascii="Times New Roman" w:hAnsi="Times New Roman"/>
                <w:color w:val="000000"/>
                <w:sz w:val="20"/>
                <w:szCs w:val="20"/>
              </w:rPr>
              <w:t>87,</w:t>
            </w:r>
            <w:r w:rsidR="00DA5837">
              <w:rPr>
                <w:rFonts w:ascii="Times New Roman" w:hAnsi="Times New Roman"/>
                <w:color w:val="000000"/>
                <w:sz w:val="20"/>
                <w:szCs w:val="20"/>
              </w:rPr>
              <w:t>7</w:t>
            </w:r>
          </w:p>
        </w:tc>
      </w:tr>
    </w:tbl>
    <w:p w:rsidR="008933EB" w:rsidRPr="00573E51" w:rsidRDefault="008933EB" w:rsidP="001865D8">
      <w:pPr>
        <w:jc w:val="center"/>
        <w:rPr>
          <w:rFonts w:cs="Arial"/>
        </w:rPr>
      </w:pPr>
    </w:p>
    <w:p w:rsidR="00C571AA" w:rsidRPr="00573E51" w:rsidRDefault="00C571AA">
      <w:pPr>
        <w:rPr>
          <w:rFonts w:cs="Arial"/>
        </w:rPr>
      </w:pPr>
      <w:r w:rsidRPr="00573E51">
        <w:rPr>
          <w:rFonts w:cs="Arial"/>
        </w:rPr>
        <w:br w:type="page"/>
      </w:r>
    </w:p>
    <w:p w:rsidR="008933EB" w:rsidRPr="0045251D" w:rsidRDefault="008933EB" w:rsidP="00B97EEC">
      <w:pPr>
        <w:pStyle w:val="2"/>
        <w:rPr>
          <w:rFonts w:ascii="Times New Roman" w:hAnsi="Times New Roman" w:cs="Times New Roman"/>
        </w:rPr>
      </w:pPr>
      <w:r w:rsidRPr="0045251D">
        <w:rPr>
          <w:rFonts w:ascii="Times New Roman" w:hAnsi="Times New Roman" w:cs="Times New Roman"/>
        </w:rPr>
        <w:lastRenderedPageBreak/>
        <w:t>4. Структура муниципальной программы</w:t>
      </w:r>
    </w:p>
    <w:p w:rsidR="008933EB" w:rsidRPr="00573E51" w:rsidRDefault="008933EB" w:rsidP="00683988">
      <w:pPr>
        <w:tabs>
          <w:tab w:val="left" w:pos="8377"/>
        </w:tabs>
        <w:jc w:val="cente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725"/>
        <w:gridCol w:w="3996"/>
        <w:gridCol w:w="5595"/>
        <w:gridCol w:w="4246"/>
      </w:tblGrid>
      <w:tr w:rsidR="00AC6664" w:rsidRPr="00DA5837" w:rsidTr="00034360">
        <w:trPr>
          <w:trHeight w:val="57"/>
        </w:trPr>
        <w:tc>
          <w:tcPr>
            <w:tcW w:w="249" w:type="pct"/>
          </w:tcPr>
          <w:p w:rsidR="008933EB" w:rsidRPr="00DA5837" w:rsidRDefault="00573E51" w:rsidP="00B97EEC">
            <w:pPr>
              <w:pStyle w:val="ConsPlusNormal"/>
              <w:tabs>
                <w:tab w:val="left" w:pos="0"/>
                <w:tab w:val="left" w:pos="400"/>
              </w:tabs>
              <w:ind w:firstLine="0"/>
              <w:jc w:val="center"/>
              <w:rPr>
                <w:rFonts w:ascii="Times New Roman" w:hAnsi="Times New Roman"/>
                <w:sz w:val="20"/>
                <w:szCs w:val="20"/>
              </w:rPr>
            </w:pPr>
            <w:r w:rsidRPr="00DA5837">
              <w:rPr>
                <w:rFonts w:ascii="Times New Roman" w:hAnsi="Times New Roman"/>
                <w:sz w:val="20"/>
                <w:szCs w:val="20"/>
              </w:rPr>
              <w:t xml:space="preserve">№ </w:t>
            </w:r>
            <w:r w:rsidR="008933EB" w:rsidRPr="00DA5837">
              <w:rPr>
                <w:rFonts w:ascii="Times New Roman" w:hAnsi="Times New Roman"/>
                <w:sz w:val="20"/>
                <w:szCs w:val="20"/>
              </w:rPr>
              <w:t>п/п</w:t>
            </w:r>
          </w:p>
        </w:tc>
        <w:tc>
          <w:tcPr>
            <w:tcW w:w="1372" w:type="pct"/>
          </w:tcPr>
          <w:p w:rsidR="008933EB" w:rsidRPr="00DA5837" w:rsidRDefault="008933EB" w:rsidP="00B97EEC">
            <w:pPr>
              <w:pStyle w:val="ConsPlusNormal"/>
              <w:ind w:firstLine="0"/>
              <w:jc w:val="center"/>
              <w:rPr>
                <w:rFonts w:ascii="Times New Roman" w:hAnsi="Times New Roman"/>
                <w:sz w:val="20"/>
                <w:szCs w:val="20"/>
              </w:rPr>
            </w:pPr>
            <w:r w:rsidRPr="00DA5837">
              <w:rPr>
                <w:rFonts w:ascii="Times New Roman" w:hAnsi="Times New Roman"/>
                <w:sz w:val="20"/>
                <w:szCs w:val="20"/>
              </w:rPr>
              <w:t>Задачи структурного элемента</w:t>
            </w:r>
          </w:p>
        </w:tc>
        <w:tc>
          <w:tcPr>
            <w:tcW w:w="1921" w:type="pct"/>
          </w:tcPr>
          <w:p w:rsidR="008933EB" w:rsidRPr="00DA5837" w:rsidRDefault="008933EB" w:rsidP="00B97EEC">
            <w:pPr>
              <w:pStyle w:val="ConsPlusNormal"/>
              <w:ind w:firstLine="0"/>
              <w:jc w:val="center"/>
              <w:rPr>
                <w:rFonts w:ascii="Times New Roman" w:hAnsi="Times New Roman"/>
                <w:sz w:val="20"/>
                <w:szCs w:val="20"/>
              </w:rPr>
            </w:pPr>
            <w:r w:rsidRPr="00DA5837">
              <w:rPr>
                <w:rFonts w:ascii="Times New Roman" w:hAnsi="Times New Roman"/>
                <w:sz w:val="20"/>
                <w:szCs w:val="20"/>
              </w:rPr>
              <w:t>Краткое описание ожидаемых эффектов от реализации задачи структурного элемента</w:t>
            </w:r>
          </w:p>
        </w:tc>
        <w:tc>
          <w:tcPr>
            <w:tcW w:w="1458" w:type="pct"/>
          </w:tcPr>
          <w:p w:rsidR="008933EB" w:rsidRPr="00DA5837" w:rsidRDefault="008933EB" w:rsidP="00B97EEC">
            <w:pPr>
              <w:pStyle w:val="ConsPlusNormal"/>
              <w:ind w:firstLine="0"/>
              <w:jc w:val="center"/>
              <w:rPr>
                <w:rFonts w:ascii="Times New Roman" w:hAnsi="Times New Roman"/>
                <w:sz w:val="20"/>
                <w:szCs w:val="20"/>
              </w:rPr>
            </w:pPr>
            <w:r w:rsidRPr="00DA5837">
              <w:rPr>
                <w:rFonts w:ascii="Times New Roman" w:hAnsi="Times New Roman"/>
                <w:sz w:val="20"/>
                <w:szCs w:val="20"/>
              </w:rPr>
              <w:t>Связь</w:t>
            </w:r>
          </w:p>
          <w:p w:rsidR="008933EB" w:rsidRPr="00DA5837" w:rsidRDefault="008933EB" w:rsidP="00B97EEC">
            <w:pPr>
              <w:pStyle w:val="ConsPlusNormal"/>
              <w:ind w:firstLine="0"/>
              <w:jc w:val="center"/>
              <w:rPr>
                <w:rFonts w:ascii="Times New Roman" w:hAnsi="Times New Roman"/>
                <w:sz w:val="20"/>
                <w:szCs w:val="20"/>
              </w:rPr>
            </w:pPr>
            <w:r w:rsidRPr="00DA5837">
              <w:rPr>
                <w:rFonts w:ascii="Times New Roman" w:hAnsi="Times New Roman"/>
                <w:sz w:val="20"/>
                <w:szCs w:val="20"/>
              </w:rPr>
              <w:t>с показателями</w:t>
            </w:r>
          </w:p>
        </w:tc>
      </w:tr>
      <w:tr w:rsidR="00AC6664" w:rsidRPr="00DA5837" w:rsidTr="00034360">
        <w:trPr>
          <w:trHeight w:val="57"/>
        </w:trPr>
        <w:tc>
          <w:tcPr>
            <w:tcW w:w="249" w:type="pct"/>
          </w:tcPr>
          <w:p w:rsidR="008933EB" w:rsidRPr="00DA5837" w:rsidRDefault="008933EB" w:rsidP="00B97EEC">
            <w:pPr>
              <w:pStyle w:val="ConsPlusNormal"/>
              <w:tabs>
                <w:tab w:val="left" w:pos="0"/>
                <w:tab w:val="left" w:pos="400"/>
              </w:tabs>
              <w:ind w:firstLine="0"/>
              <w:jc w:val="center"/>
              <w:rPr>
                <w:rFonts w:ascii="Times New Roman" w:hAnsi="Times New Roman"/>
                <w:sz w:val="20"/>
                <w:szCs w:val="20"/>
              </w:rPr>
            </w:pPr>
            <w:r w:rsidRPr="00DA5837">
              <w:rPr>
                <w:rFonts w:ascii="Times New Roman" w:hAnsi="Times New Roman"/>
                <w:sz w:val="20"/>
                <w:szCs w:val="20"/>
              </w:rPr>
              <w:t>1</w:t>
            </w:r>
          </w:p>
        </w:tc>
        <w:tc>
          <w:tcPr>
            <w:tcW w:w="1372" w:type="pct"/>
          </w:tcPr>
          <w:p w:rsidR="008933EB" w:rsidRPr="00DA5837" w:rsidRDefault="008933EB" w:rsidP="00B97EEC">
            <w:pPr>
              <w:pStyle w:val="ConsPlusNormal"/>
              <w:ind w:firstLine="0"/>
              <w:jc w:val="center"/>
              <w:rPr>
                <w:rFonts w:ascii="Times New Roman" w:hAnsi="Times New Roman"/>
                <w:sz w:val="20"/>
                <w:szCs w:val="20"/>
              </w:rPr>
            </w:pPr>
            <w:r w:rsidRPr="00DA5837">
              <w:rPr>
                <w:rFonts w:ascii="Times New Roman" w:hAnsi="Times New Roman"/>
                <w:sz w:val="20"/>
                <w:szCs w:val="20"/>
              </w:rPr>
              <w:t>2</w:t>
            </w:r>
          </w:p>
        </w:tc>
        <w:tc>
          <w:tcPr>
            <w:tcW w:w="1921" w:type="pct"/>
          </w:tcPr>
          <w:p w:rsidR="008933EB" w:rsidRPr="00DA5837" w:rsidRDefault="008933EB" w:rsidP="00B97EEC">
            <w:pPr>
              <w:pStyle w:val="ConsPlusNormal"/>
              <w:ind w:firstLine="0"/>
              <w:jc w:val="center"/>
              <w:rPr>
                <w:rFonts w:ascii="Times New Roman" w:hAnsi="Times New Roman"/>
                <w:sz w:val="20"/>
                <w:szCs w:val="20"/>
              </w:rPr>
            </w:pPr>
            <w:r w:rsidRPr="00DA5837">
              <w:rPr>
                <w:rFonts w:ascii="Times New Roman" w:hAnsi="Times New Roman"/>
                <w:sz w:val="20"/>
                <w:szCs w:val="20"/>
              </w:rPr>
              <w:t>3</w:t>
            </w:r>
          </w:p>
        </w:tc>
        <w:tc>
          <w:tcPr>
            <w:tcW w:w="1458" w:type="pct"/>
          </w:tcPr>
          <w:p w:rsidR="008933EB" w:rsidRPr="00DA5837" w:rsidRDefault="008933EB" w:rsidP="00B97EEC">
            <w:pPr>
              <w:pStyle w:val="ConsPlusNormal"/>
              <w:ind w:firstLine="0"/>
              <w:jc w:val="center"/>
              <w:rPr>
                <w:rFonts w:ascii="Times New Roman" w:hAnsi="Times New Roman"/>
                <w:sz w:val="20"/>
                <w:szCs w:val="20"/>
              </w:rPr>
            </w:pPr>
            <w:r w:rsidRPr="00DA5837">
              <w:rPr>
                <w:rFonts w:ascii="Times New Roman" w:hAnsi="Times New Roman"/>
                <w:sz w:val="20"/>
                <w:szCs w:val="20"/>
              </w:rPr>
              <w:t>4</w:t>
            </w:r>
          </w:p>
        </w:tc>
      </w:tr>
      <w:tr w:rsidR="008933EB" w:rsidRPr="00DA5837" w:rsidTr="00034360">
        <w:trPr>
          <w:trHeight w:val="57"/>
        </w:trPr>
        <w:tc>
          <w:tcPr>
            <w:tcW w:w="249" w:type="pct"/>
          </w:tcPr>
          <w:p w:rsidR="008933EB" w:rsidRPr="00DA5837" w:rsidRDefault="008933EB" w:rsidP="00B97EEC">
            <w:pPr>
              <w:pStyle w:val="ConsPlusNormal"/>
              <w:tabs>
                <w:tab w:val="left" w:pos="0"/>
                <w:tab w:val="left" w:pos="400"/>
              </w:tabs>
              <w:ind w:firstLine="0"/>
              <w:jc w:val="center"/>
              <w:outlineLvl w:val="3"/>
              <w:rPr>
                <w:rFonts w:ascii="Times New Roman" w:hAnsi="Times New Roman"/>
                <w:sz w:val="20"/>
                <w:szCs w:val="20"/>
              </w:rPr>
            </w:pPr>
            <w:bookmarkStart w:id="2" w:name="P317"/>
            <w:bookmarkStart w:id="3" w:name="P347"/>
            <w:bookmarkEnd w:id="2"/>
            <w:bookmarkEnd w:id="3"/>
            <w:r w:rsidRPr="00DA5837">
              <w:rPr>
                <w:rFonts w:ascii="Times New Roman" w:hAnsi="Times New Roman"/>
                <w:sz w:val="20"/>
                <w:szCs w:val="20"/>
              </w:rPr>
              <w:t>1.</w:t>
            </w:r>
          </w:p>
        </w:tc>
        <w:tc>
          <w:tcPr>
            <w:tcW w:w="4751" w:type="pct"/>
            <w:gridSpan w:val="3"/>
          </w:tcPr>
          <w:p w:rsidR="008933EB" w:rsidRPr="00DA5837" w:rsidRDefault="00BB4317" w:rsidP="000273D6">
            <w:pPr>
              <w:pStyle w:val="ConsPlusNormal"/>
              <w:ind w:firstLine="0"/>
              <w:jc w:val="both"/>
              <w:rPr>
                <w:rFonts w:ascii="Times New Roman" w:hAnsi="Times New Roman"/>
                <w:sz w:val="20"/>
                <w:szCs w:val="20"/>
              </w:rPr>
            </w:pPr>
            <w:r w:rsidRPr="00DA5837">
              <w:rPr>
                <w:rFonts w:ascii="Times New Roman" w:hAnsi="Times New Roman"/>
                <w:sz w:val="20"/>
                <w:szCs w:val="20"/>
              </w:rPr>
              <w:t xml:space="preserve">Направление (подпрограмма) </w:t>
            </w:r>
            <w:r w:rsidR="00573E51" w:rsidRPr="00DA5837">
              <w:rPr>
                <w:rFonts w:ascii="Times New Roman" w:hAnsi="Times New Roman"/>
                <w:sz w:val="20"/>
                <w:szCs w:val="20"/>
              </w:rPr>
              <w:t>«</w:t>
            </w:r>
            <w:r w:rsidR="000273D6" w:rsidRPr="00DA5837">
              <w:rPr>
                <w:rFonts w:ascii="Times New Roman" w:hAnsi="Times New Roman"/>
                <w:sz w:val="20"/>
                <w:szCs w:val="20"/>
              </w:rPr>
              <w:t>Развитие дошкольного и о</w:t>
            </w:r>
            <w:r w:rsidRPr="00DA5837">
              <w:rPr>
                <w:rFonts w:ascii="Times New Roman" w:hAnsi="Times New Roman"/>
                <w:sz w:val="20"/>
                <w:szCs w:val="20"/>
              </w:rPr>
              <w:t>бще</w:t>
            </w:r>
            <w:r w:rsidR="000273D6" w:rsidRPr="00DA5837">
              <w:rPr>
                <w:rFonts w:ascii="Times New Roman" w:hAnsi="Times New Roman"/>
                <w:sz w:val="20"/>
                <w:szCs w:val="20"/>
              </w:rPr>
              <w:t>го</w:t>
            </w:r>
            <w:r w:rsidRPr="00DA5837">
              <w:rPr>
                <w:rFonts w:ascii="Times New Roman" w:hAnsi="Times New Roman"/>
                <w:sz w:val="20"/>
                <w:szCs w:val="20"/>
              </w:rPr>
              <w:t xml:space="preserve"> образовани</w:t>
            </w:r>
            <w:r w:rsidR="000273D6" w:rsidRPr="00DA5837">
              <w:rPr>
                <w:rFonts w:ascii="Times New Roman" w:hAnsi="Times New Roman"/>
                <w:sz w:val="20"/>
                <w:szCs w:val="20"/>
              </w:rPr>
              <w:t>я</w:t>
            </w:r>
            <w:r w:rsidR="00573E51" w:rsidRPr="00DA5837">
              <w:rPr>
                <w:rFonts w:ascii="Times New Roman" w:hAnsi="Times New Roman"/>
                <w:sz w:val="20"/>
                <w:szCs w:val="20"/>
              </w:rPr>
              <w:t>»</w:t>
            </w:r>
          </w:p>
        </w:tc>
      </w:tr>
      <w:tr w:rsidR="00872F2F" w:rsidRPr="00DA5837" w:rsidTr="00034360">
        <w:trPr>
          <w:trHeight w:val="57"/>
        </w:trPr>
        <w:tc>
          <w:tcPr>
            <w:tcW w:w="249" w:type="pct"/>
          </w:tcPr>
          <w:p w:rsidR="008933EB" w:rsidRPr="00DA5837" w:rsidRDefault="008933EB" w:rsidP="00B97EEC">
            <w:pPr>
              <w:pStyle w:val="ConsPlusNormal"/>
              <w:tabs>
                <w:tab w:val="left" w:pos="0"/>
                <w:tab w:val="left" w:pos="400"/>
              </w:tabs>
              <w:ind w:firstLine="0"/>
              <w:jc w:val="center"/>
              <w:rPr>
                <w:rFonts w:ascii="Times New Roman" w:hAnsi="Times New Roman"/>
                <w:sz w:val="20"/>
                <w:szCs w:val="20"/>
              </w:rPr>
            </w:pPr>
            <w:r w:rsidRPr="00DA5837">
              <w:rPr>
                <w:rFonts w:ascii="Times New Roman" w:hAnsi="Times New Roman"/>
                <w:sz w:val="20"/>
                <w:szCs w:val="20"/>
              </w:rPr>
              <w:t>1.1.</w:t>
            </w:r>
          </w:p>
        </w:tc>
        <w:tc>
          <w:tcPr>
            <w:tcW w:w="4751" w:type="pct"/>
            <w:gridSpan w:val="3"/>
          </w:tcPr>
          <w:p w:rsidR="008933EB" w:rsidRPr="00DA5837" w:rsidRDefault="00BB4317" w:rsidP="000273D6">
            <w:pPr>
              <w:pStyle w:val="ConsPlusNormal"/>
              <w:ind w:firstLine="0"/>
              <w:jc w:val="both"/>
              <w:rPr>
                <w:rFonts w:ascii="Times New Roman" w:hAnsi="Times New Roman"/>
                <w:sz w:val="20"/>
                <w:szCs w:val="20"/>
              </w:rPr>
            </w:pPr>
            <w:r w:rsidRPr="00DA5837">
              <w:rPr>
                <w:rFonts w:ascii="Times New Roman" w:hAnsi="Times New Roman"/>
                <w:sz w:val="20"/>
                <w:szCs w:val="20"/>
              </w:rPr>
              <w:t xml:space="preserve">Региональный проект </w:t>
            </w:r>
            <w:r w:rsidR="00573E51" w:rsidRPr="00DA5837">
              <w:rPr>
                <w:rFonts w:ascii="Times New Roman" w:hAnsi="Times New Roman"/>
                <w:sz w:val="20"/>
                <w:szCs w:val="20"/>
              </w:rPr>
              <w:t>«</w:t>
            </w:r>
            <w:r w:rsidR="000273D6" w:rsidRPr="00DA5837">
              <w:rPr>
                <w:rFonts w:ascii="Times New Roman" w:hAnsi="Times New Roman"/>
                <w:sz w:val="20"/>
                <w:szCs w:val="20"/>
              </w:rPr>
              <w:t>Педагоги и наставники</w:t>
            </w:r>
            <w:r w:rsidR="00573E51" w:rsidRPr="00DA5837">
              <w:rPr>
                <w:rFonts w:ascii="Times New Roman" w:hAnsi="Times New Roman"/>
                <w:sz w:val="20"/>
                <w:szCs w:val="20"/>
              </w:rPr>
              <w:t>»</w:t>
            </w:r>
          </w:p>
        </w:tc>
      </w:tr>
      <w:tr w:rsidR="00872F2F" w:rsidRPr="00DA5837" w:rsidTr="00034360">
        <w:trPr>
          <w:trHeight w:val="57"/>
        </w:trPr>
        <w:tc>
          <w:tcPr>
            <w:tcW w:w="249" w:type="pct"/>
          </w:tcPr>
          <w:p w:rsidR="008933EB" w:rsidRPr="00DA5837" w:rsidRDefault="008933EB" w:rsidP="00B97EEC">
            <w:pPr>
              <w:pStyle w:val="ConsPlusNormal"/>
              <w:tabs>
                <w:tab w:val="left" w:pos="0"/>
                <w:tab w:val="left" w:pos="400"/>
              </w:tabs>
              <w:ind w:firstLine="0"/>
              <w:jc w:val="center"/>
              <w:rPr>
                <w:rFonts w:ascii="Times New Roman" w:hAnsi="Times New Roman"/>
                <w:sz w:val="20"/>
                <w:szCs w:val="20"/>
              </w:rPr>
            </w:pPr>
          </w:p>
        </w:tc>
        <w:tc>
          <w:tcPr>
            <w:tcW w:w="1372"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Ответственный за реализацию: Управление по образованию</w:t>
            </w:r>
          </w:p>
        </w:tc>
        <w:tc>
          <w:tcPr>
            <w:tcW w:w="3379" w:type="pct"/>
            <w:gridSpan w:val="2"/>
          </w:tcPr>
          <w:p w:rsidR="008933EB" w:rsidRPr="00DA5837" w:rsidRDefault="000273D6" w:rsidP="000273D6">
            <w:pPr>
              <w:pStyle w:val="ConsPlusNormal"/>
              <w:ind w:firstLine="0"/>
              <w:jc w:val="both"/>
              <w:rPr>
                <w:rFonts w:ascii="Times New Roman" w:hAnsi="Times New Roman"/>
                <w:sz w:val="20"/>
                <w:szCs w:val="20"/>
              </w:rPr>
            </w:pPr>
            <w:r w:rsidRPr="00DA5837">
              <w:rPr>
                <w:rFonts w:ascii="Times New Roman" w:hAnsi="Times New Roman"/>
                <w:sz w:val="20"/>
                <w:szCs w:val="20"/>
              </w:rPr>
              <w:t>Срок реализации: 2025</w:t>
            </w:r>
            <w:r w:rsidR="00573E51" w:rsidRPr="00DA5837">
              <w:rPr>
                <w:rFonts w:ascii="Times New Roman" w:hAnsi="Times New Roman"/>
                <w:sz w:val="20"/>
                <w:szCs w:val="20"/>
              </w:rPr>
              <w:t>-</w:t>
            </w:r>
            <w:r w:rsidRPr="00DA5837">
              <w:rPr>
                <w:rFonts w:ascii="Times New Roman" w:hAnsi="Times New Roman"/>
                <w:sz w:val="20"/>
                <w:szCs w:val="20"/>
              </w:rPr>
              <w:t>2030</w:t>
            </w:r>
          </w:p>
        </w:tc>
      </w:tr>
      <w:tr w:rsidR="00872F2F" w:rsidRPr="00DA5837" w:rsidTr="00034360">
        <w:trPr>
          <w:trHeight w:val="57"/>
        </w:trPr>
        <w:tc>
          <w:tcPr>
            <w:tcW w:w="249" w:type="pct"/>
          </w:tcPr>
          <w:p w:rsidR="008933EB" w:rsidRPr="00DA5837" w:rsidRDefault="008933EB" w:rsidP="00B97EEC">
            <w:pPr>
              <w:pStyle w:val="ConsPlusNormal"/>
              <w:tabs>
                <w:tab w:val="left" w:pos="0"/>
                <w:tab w:val="left" w:pos="400"/>
              </w:tabs>
              <w:ind w:firstLine="0"/>
              <w:jc w:val="center"/>
              <w:rPr>
                <w:rFonts w:ascii="Times New Roman" w:hAnsi="Times New Roman"/>
                <w:sz w:val="20"/>
                <w:szCs w:val="20"/>
              </w:rPr>
            </w:pPr>
            <w:r w:rsidRPr="00DA5837">
              <w:rPr>
                <w:rFonts w:ascii="Times New Roman" w:hAnsi="Times New Roman"/>
                <w:sz w:val="20"/>
                <w:szCs w:val="20"/>
              </w:rPr>
              <w:t>1.1.1.</w:t>
            </w:r>
          </w:p>
        </w:tc>
        <w:tc>
          <w:tcPr>
            <w:tcW w:w="1372" w:type="pct"/>
          </w:tcPr>
          <w:p w:rsidR="008933EB" w:rsidRPr="00DA5837" w:rsidRDefault="00034360" w:rsidP="00B97EEC">
            <w:pPr>
              <w:pStyle w:val="ConsPlusNormal"/>
              <w:ind w:firstLine="0"/>
              <w:jc w:val="both"/>
              <w:rPr>
                <w:rFonts w:ascii="Times New Roman" w:hAnsi="Times New Roman"/>
                <w:sz w:val="20"/>
                <w:szCs w:val="20"/>
              </w:rPr>
            </w:pPr>
            <w:r w:rsidRPr="00DA5837">
              <w:rPr>
                <w:rFonts w:ascii="Times New Roman" w:hAnsi="Times New Roman"/>
                <w:sz w:val="20"/>
                <w:szCs w:val="20"/>
              </w:rPr>
              <w:t>До конца 2030 года снижен кадровый дефицит учителей в общеобразовательных организациях</w:t>
            </w:r>
          </w:p>
        </w:tc>
        <w:tc>
          <w:tcPr>
            <w:tcW w:w="1921" w:type="pct"/>
          </w:tcPr>
          <w:p w:rsidR="00034360" w:rsidRPr="00DA5837" w:rsidRDefault="00034360" w:rsidP="00034360">
            <w:pPr>
              <w:pStyle w:val="ConsPlusNormal"/>
              <w:ind w:firstLine="0"/>
              <w:rPr>
                <w:rFonts w:ascii="Times New Roman" w:hAnsi="Times New Roman"/>
                <w:sz w:val="20"/>
                <w:szCs w:val="20"/>
              </w:rPr>
            </w:pPr>
            <w:r w:rsidRPr="00DA5837">
              <w:rPr>
                <w:rFonts w:ascii="Times New Roman" w:hAnsi="Times New Roman"/>
                <w:sz w:val="20"/>
                <w:szCs w:val="20"/>
              </w:rPr>
              <w:t>Обеспечение выплаты денежного вознаграждения за классное руководство.</w:t>
            </w:r>
          </w:p>
          <w:p w:rsidR="00034360" w:rsidRPr="00DA5837" w:rsidRDefault="00034360" w:rsidP="00034360">
            <w:pPr>
              <w:pStyle w:val="ConsPlusNormal"/>
              <w:ind w:firstLine="0"/>
              <w:rPr>
                <w:rFonts w:ascii="Times New Roman" w:hAnsi="Times New Roman"/>
                <w:sz w:val="20"/>
                <w:szCs w:val="20"/>
              </w:rPr>
            </w:pPr>
            <w:r w:rsidRPr="00DA5837">
              <w:rPr>
                <w:rFonts w:ascii="Times New Roman" w:hAnsi="Times New Roman"/>
                <w:sz w:val="20"/>
                <w:szCs w:val="20"/>
              </w:rPr>
              <w:t>Обеспечение деятельности советников директора по воспитанию и взаимодействию с детскими общественными объединениями в образовательных организациях города Пыть-Яха, а также проведение мероприятий по повышению квалификации указанных специалистов.</w:t>
            </w:r>
          </w:p>
          <w:p w:rsidR="00034360" w:rsidRPr="00DA5837" w:rsidRDefault="00034360" w:rsidP="00034360">
            <w:pPr>
              <w:pStyle w:val="ConsPlusNormal"/>
              <w:ind w:firstLine="0"/>
              <w:rPr>
                <w:rFonts w:ascii="Times New Roman" w:hAnsi="Times New Roman"/>
                <w:sz w:val="20"/>
                <w:szCs w:val="20"/>
              </w:rPr>
            </w:pPr>
            <w:r w:rsidRPr="00DA5837">
              <w:rPr>
                <w:rFonts w:ascii="Times New Roman" w:hAnsi="Times New Roman"/>
                <w:sz w:val="20"/>
                <w:szCs w:val="20"/>
              </w:rPr>
              <w:t>Осуществление единовременных компенсационных выплат учителям в рамках программы «Земский учитель».</w:t>
            </w:r>
          </w:p>
          <w:p w:rsidR="008933EB" w:rsidRPr="00DA5837" w:rsidRDefault="00034360" w:rsidP="00034360">
            <w:pPr>
              <w:pStyle w:val="ConsPlusNormal"/>
              <w:ind w:firstLine="0"/>
              <w:jc w:val="both"/>
              <w:rPr>
                <w:rFonts w:ascii="Times New Roman" w:hAnsi="Times New Roman"/>
                <w:sz w:val="20"/>
                <w:szCs w:val="20"/>
              </w:rPr>
            </w:pPr>
            <w:r w:rsidRPr="00DA5837">
              <w:rPr>
                <w:rFonts w:ascii="Times New Roman" w:hAnsi="Times New Roman"/>
                <w:sz w:val="20"/>
                <w:szCs w:val="20"/>
              </w:rPr>
              <w:t>Проведение обучения по программам дополнительного профессионального образования для педагогических работников и управленческих кадров образовательных организаций</w:t>
            </w:r>
          </w:p>
        </w:tc>
        <w:tc>
          <w:tcPr>
            <w:tcW w:w="1458"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tc>
      </w:tr>
      <w:tr w:rsidR="00872F2F" w:rsidRPr="00DA5837" w:rsidTr="00034360">
        <w:trPr>
          <w:trHeight w:val="57"/>
        </w:trPr>
        <w:tc>
          <w:tcPr>
            <w:tcW w:w="249" w:type="pct"/>
          </w:tcPr>
          <w:p w:rsidR="008933EB" w:rsidRPr="00DA5837" w:rsidRDefault="008933EB" w:rsidP="000507A7">
            <w:pPr>
              <w:pStyle w:val="ConsPlusNormal"/>
              <w:tabs>
                <w:tab w:val="left" w:pos="0"/>
                <w:tab w:val="left" w:pos="400"/>
              </w:tabs>
              <w:ind w:firstLine="0"/>
              <w:jc w:val="center"/>
              <w:rPr>
                <w:rFonts w:ascii="Times New Roman" w:hAnsi="Times New Roman"/>
                <w:sz w:val="20"/>
                <w:szCs w:val="20"/>
              </w:rPr>
            </w:pPr>
            <w:r w:rsidRPr="00DA5837">
              <w:rPr>
                <w:rFonts w:ascii="Times New Roman" w:hAnsi="Times New Roman"/>
                <w:sz w:val="20"/>
                <w:szCs w:val="20"/>
              </w:rPr>
              <w:t>1.</w:t>
            </w:r>
            <w:r w:rsidR="000507A7" w:rsidRPr="00DA5837">
              <w:rPr>
                <w:rFonts w:ascii="Times New Roman" w:hAnsi="Times New Roman"/>
                <w:sz w:val="20"/>
                <w:szCs w:val="20"/>
              </w:rPr>
              <w:t>2</w:t>
            </w:r>
            <w:r w:rsidRPr="00DA5837">
              <w:rPr>
                <w:rFonts w:ascii="Times New Roman" w:hAnsi="Times New Roman"/>
                <w:sz w:val="20"/>
                <w:szCs w:val="20"/>
              </w:rPr>
              <w:t>.</w:t>
            </w:r>
          </w:p>
        </w:tc>
        <w:tc>
          <w:tcPr>
            <w:tcW w:w="4751" w:type="pct"/>
            <w:gridSpan w:val="3"/>
          </w:tcPr>
          <w:p w:rsidR="008933EB" w:rsidRPr="00DA5837" w:rsidRDefault="00693C68" w:rsidP="00B97EEC">
            <w:pPr>
              <w:pStyle w:val="ConsPlusNormal"/>
              <w:ind w:firstLine="0"/>
              <w:jc w:val="both"/>
              <w:rPr>
                <w:rFonts w:ascii="Times New Roman" w:hAnsi="Times New Roman"/>
                <w:sz w:val="20"/>
                <w:szCs w:val="20"/>
              </w:rPr>
            </w:pPr>
            <w:r w:rsidRPr="00DA5837">
              <w:rPr>
                <w:rFonts w:ascii="Times New Roman" w:hAnsi="Times New Roman"/>
                <w:sz w:val="20"/>
                <w:szCs w:val="20"/>
              </w:rPr>
              <w:t xml:space="preserve">Региональный проект </w:t>
            </w:r>
            <w:r w:rsidR="00573E51" w:rsidRPr="00DA5837">
              <w:rPr>
                <w:rFonts w:ascii="Times New Roman" w:hAnsi="Times New Roman"/>
                <w:sz w:val="20"/>
                <w:szCs w:val="20"/>
              </w:rPr>
              <w:t>«</w:t>
            </w:r>
            <w:r w:rsidR="008933EB" w:rsidRPr="00DA5837">
              <w:rPr>
                <w:rFonts w:ascii="Times New Roman" w:hAnsi="Times New Roman"/>
                <w:sz w:val="20"/>
                <w:szCs w:val="20"/>
              </w:rPr>
              <w:t>П</w:t>
            </w:r>
            <w:r w:rsidRPr="00DA5837">
              <w:rPr>
                <w:rFonts w:ascii="Times New Roman" w:hAnsi="Times New Roman"/>
                <w:sz w:val="20"/>
                <w:szCs w:val="20"/>
              </w:rPr>
              <w:t>овышение финансовой грамотности</w:t>
            </w:r>
            <w:r w:rsidR="00573E51" w:rsidRPr="00DA5837">
              <w:rPr>
                <w:rFonts w:ascii="Times New Roman" w:hAnsi="Times New Roman"/>
                <w:sz w:val="20"/>
                <w:szCs w:val="20"/>
              </w:rPr>
              <w:t>»</w:t>
            </w:r>
            <w:r w:rsidR="008933EB" w:rsidRPr="00DA5837">
              <w:rPr>
                <w:rFonts w:ascii="Times New Roman" w:hAnsi="Times New Roman"/>
                <w:sz w:val="20"/>
                <w:szCs w:val="20"/>
              </w:rPr>
              <w:t xml:space="preserve"> </w:t>
            </w:r>
          </w:p>
        </w:tc>
      </w:tr>
      <w:tr w:rsidR="00872F2F" w:rsidRPr="00DA5837" w:rsidTr="00034360">
        <w:trPr>
          <w:trHeight w:val="57"/>
        </w:trPr>
        <w:tc>
          <w:tcPr>
            <w:tcW w:w="249" w:type="pct"/>
          </w:tcPr>
          <w:p w:rsidR="008933EB" w:rsidRPr="00DA5837" w:rsidRDefault="008933EB" w:rsidP="00B97EEC">
            <w:pPr>
              <w:pStyle w:val="ConsPlusNormal"/>
              <w:tabs>
                <w:tab w:val="left" w:pos="0"/>
                <w:tab w:val="left" w:pos="400"/>
              </w:tabs>
              <w:ind w:firstLine="0"/>
              <w:jc w:val="center"/>
              <w:rPr>
                <w:rFonts w:ascii="Times New Roman" w:hAnsi="Times New Roman"/>
                <w:sz w:val="20"/>
                <w:szCs w:val="20"/>
              </w:rPr>
            </w:pPr>
          </w:p>
        </w:tc>
        <w:tc>
          <w:tcPr>
            <w:tcW w:w="1372"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Ответственный за реализацию: Управление по образованию</w:t>
            </w:r>
          </w:p>
        </w:tc>
        <w:tc>
          <w:tcPr>
            <w:tcW w:w="3379" w:type="pct"/>
            <w:gridSpan w:val="2"/>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Срок реализации: 2024</w:t>
            </w:r>
            <w:r w:rsidR="00573E51" w:rsidRPr="00DA5837">
              <w:rPr>
                <w:rFonts w:ascii="Times New Roman" w:hAnsi="Times New Roman"/>
                <w:sz w:val="20"/>
                <w:szCs w:val="20"/>
              </w:rPr>
              <w:t>-</w:t>
            </w:r>
            <w:r w:rsidRPr="00DA5837">
              <w:rPr>
                <w:rFonts w:ascii="Times New Roman" w:hAnsi="Times New Roman"/>
                <w:sz w:val="20"/>
                <w:szCs w:val="20"/>
              </w:rPr>
              <w:t>2030</w:t>
            </w:r>
          </w:p>
        </w:tc>
      </w:tr>
      <w:tr w:rsidR="00872F2F" w:rsidRPr="00DA5837" w:rsidTr="00034360">
        <w:trPr>
          <w:trHeight w:val="57"/>
        </w:trPr>
        <w:tc>
          <w:tcPr>
            <w:tcW w:w="249" w:type="pct"/>
          </w:tcPr>
          <w:p w:rsidR="008933EB" w:rsidRPr="00DA5837" w:rsidRDefault="008933EB" w:rsidP="000507A7">
            <w:pPr>
              <w:pStyle w:val="ConsPlusNormal"/>
              <w:tabs>
                <w:tab w:val="left" w:pos="0"/>
                <w:tab w:val="left" w:pos="400"/>
              </w:tabs>
              <w:ind w:firstLine="0"/>
              <w:jc w:val="center"/>
              <w:rPr>
                <w:rFonts w:ascii="Times New Roman" w:hAnsi="Times New Roman"/>
                <w:sz w:val="20"/>
                <w:szCs w:val="20"/>
              </w:rPr>
            </w:pPr>
            <w:r w:rsidRPr="00DA5837">
              <w:rPr>
                <w:rFonts w:ascii="Times New Roman" w:hAnsi="Times New Roman"/>
                <w:sz w:val="20"/>
                <w:szCs w:val="20"/>
              </w:rPr>
              <w:t>1.</w:t>
            </w:r>
            <w:r w:rsidR="000507A7" w:rsidRPr="00DA5837">
              <w:rPr>
                <w:rFonts w:ascii="Times New Roman" w:hAnsi="Times New Roman"/>
                <w:sz w:val="20"/>
                <w:szCs w:val="20"/>
              </w:rPr>
              <w:t>2</w:t>
            </w:r>
            <w:r w:rsidRPr="00DA5837">
              <w:rPr>
                <w:rFonts w:ascii="Times New Roman" w:hAnsi="Times New Roman"/>
                <w:sz w:val="20"/>
                <w:szCs w:val="20"/>
              </w:rPr>
              <w:t>.1.</w:t>
            </w:r>
          </w:p>
        </w:tc>
        <w:tc>
          <w:tcPr>
            <w:tcW w:w="1372"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Повышение финансовой грамотности и формирование финансовой культуры населения города</w:t>
            </w:r>
            <w:r w:rsidR="00034360" w:rsidRPr="00DA5837">
              <w:rPr>
                <w:rFonts w:ascii="Times New Roman" w:hAnsi="Times New Roman"/>
                <w:sz w:val="20"/>
                <w:szCs w:val="20"/>
              </w:rPr>
              <w:t xml:space="preserve"> Пыть-Яха</w:t>
            </w:r>
          </w:p>
        </w:tc>
        <w:tc>
          <w:tcPr>
            <w:tcW w:w="1921"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Обеспечение охвата 100% обучающихся образовательных организаций города образовательными программами, в которые включены элементы базовых основ финансовой грамотности и финансовой культуры на постоянной основе.</w:t>
            </w:r>
          </w:p>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Обеспечение непрерывного повышения квалификации педагогических работников общеобразователь</w:t>
            </w:r>
            <w:r w:rsidR="00693C68" w:rsidRPr="00DA5837">
              <w:rPr>
                <w:rFonts w:ascii="Times New Roman" w:hAnsi="Times New Roman"/>
                <w:sz w:val="20"/>
                <w:szCs w:val="20"/>
              </w:rPr>
              <w:t xml:space="preserve">ных организаций, по программам </w:t>
            </w:r>
            <w:r w:rsidR="00573E51" w:rsidRPr="00DA5837">
              <w:rPr>
                <w:rFonts w:ascii="Times New Roman" w:hAnsi="Times New Roman"/>
                <w:sz w:val="20"/>
                <w:szCs w:val="20"/>
              </w:rPr>
              <w:t>«</w:t>
            </w:r>
            <w:r w:rsidR="00693C68" w:rsidRPr="00DA5837">
              <w:rPr>
                <w:rFonts w:ascii="Times New Roman" w:hAnsi="Times New Roman"/>
                <w:sz w:val="20"/>
                <w:szCs w:val="20"/>
              </w:rPr>
              <w:t>Основы финансовой грамотности</w:t>
            </w:r>
            <w:r w:rsidR="00573E51" w:rsidRPr="00DA5837">
              <w:rPr>
                <w:rFonts w:ascii="Times New Roman" w:hAnsi="Times New Roman"/>
                <w:sz w:val="20"/>
                <w:szCs w:val="20"/>
              </w:rPr>
              <w:t>»</w:t>
            </w:r>
            <w:r w:rsidRPr="00DA5837">
              <w:rPr>
                <w:rFonts w:ascii="Times New Roman" w:hAnsi="Times New Roman"/>
                <w:sz w:val="20"/>
                <w:szCs w:val="20"/>
              </w:rPr>
              <w:t>.</w:t>
            </w:r>
          </w:p>
        </w:tc>
        <w:tc>
          <w:tcPr>
            <w:tcW w:w="1458"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p w:rsidR="008933EB" w:rsidRPr="00DA5837" w:rsidRDefault="008933EB" w:rsidP="00B97EEC">
            <w:pPr>
              <w:pStyle w:val="ConsPlusNormal"/>
              <w:ind w:firstLine="0"/>
              <w:jc w:val="both"/>
              <w:rPr>
                <w:rFonts w:ascii="Times New Roman" w:hAnsi="Times New Roman"/>
                <w:sz w:val="20"/>
                <w:szCs w:val="20"/>
              </w:rPr>
            </w:pPr>
          </w:p>
        </w:tc>
      </w:tr>
      <w:tr w:rsidR="00872F2F" w:rsidRPr="00DA5837" w:rsidTr="00034360">
        <w:trPr>
          <w:trHeight w:val="57"/>
        </w:trPr>
        <w:tc>
          <w:tcPr>
            <w:tcW w:w="249" w:type="pct"/>
          </w:tcPr>
          <w:p w:rsidR="008933EB" w:rsidRPr="00DA5837" w:rsidRDefault="008933EB" w:rsidP="000507A7">
            <w:pPr>
              <w:pStyle w:val="ConsPlusNormal"/>
              <w:tabs>
                <w:tab w:val="left" w:pos="0"/>
                <w:tab w:val="left" w:pos="400"/>
              </w:tabs>
              <w:ind w:firstLine="0"/>
              <w:jc w:val="center"/>
              <w:rPr>
                <w:rFonts w:ascii="Times New Roman" w:hAnsi="Times New Roman"/>
                <w:sz w:val="20"/>
                <w:szCs w:val="20"/>
              </w:rPr>
            </w:pPr>
            <w:r w:rsidRPr="00DA5837">
              <w:rPr>
                <w:rFonts w:ascii="Times New Roman" w:hAnsi="Times New Roman"/>
                <w:sz w:val="20"/>
                <w:szCs w:val="20"/>
              </w:rPr>
              <w:lastRenderedPageBreak/>
              <w:t>1.</w:t>
            </w:r>
            <w:r w:rsidR="000507A7" w:rsidRPr="00DA5837">
              <w:rPr>
                <w:rFonts w:ascii="Times New Roman" w:hAnsi="Times New Roman"/>
                <w:sz w:val="20"/>
                <w:szCs w:val="20"/>
              </w:rPr>
              <w:t>3</w:t>
            </w:r>
            <w:r w:rsidRPr="00DA5837">
              <w:rPr>
                <w:rFonts w:ascii="Times New Roman" w:hAnsi="Times New Roman"/>
                <w:sz w:val="20"/>
                <w:szCs w:val="20"/>
              </w:rPr>
              <w:t>.</w:t>
            </w:r>
          </w:p>
        </w:tc>
        <w:tc>
          <w:tcPr>
            <w:tcW w:w="4751" w:type="pct"/>
            <w:gridSpan w:val="3"/>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 xml:space="preserve">Комплекс процессных мероприятий </w:t>
            </w:r>
            <w:r w:rsidR="00573E51" w:rsidRPr="00DA5837">
              <w:rPr>
                <w:rFonts w:ascii="Times New Roman" w:hAnsi="Times New Roman"/>
                <w:sz w:val="20"/>
                <w:szCs w:val="20"/>
              </w:rPr>
              <w:t>«</w:t>
            </w:r>
            <w:r w:rsidRPr="00DA5837">
              <w:rPr>
                <w:rFonts w:ascii="Times New Roman" w:hAnsi="Times New Roman"/>
                <w:sz w:val="20"/>
                <w:szCs w:val="20"/>
              </w:rPr>
              <w:t>Содействие развитию д</w:t>
            </w:r>
            <w:r w:rsidR="00693C68" w:rsidRPr="00DA5837">
              <w:rPr>
                <w:rFonts w:ascii="Times New Roman" w:hAnsi="Times New Roman"/>
                <w:sz w:val="20"/>
                <w:szCs w:val="20"/>
              </w:rPr>
              <w:t>ошкольного и общего образования</w:t>
            </w:r>
            <w:r w:rsidR="00573E51" w:rsidRPr="00DA5837">
              <w:rPr>
                <w:rFonts w:ascii="Times New Roman" w:hAnsi="Times New Roman"/>
                <w:sz w:val="20"/>
                <w:szCs w:val="20"/>
              </w:rPr>
              <w:t>»</w:t>
            </w:r>
          </w:p>
        </w:tc>
      </w:tr>
      <w:tr w:rsidR="00872F2F" w:rsidRPr="00DA5837" w:rsidTr="00034360">
        <w:trPr>
          <w:trHeight w:val="57"/>
        </w:trPr>
        <w:tc>
          <w:tcPr>
            <w:tcW w:w="249" w:type="pct"/>
          </w:tcPr>
          <w:p w:rsidR="008933EB" w:rsidRPr="00DA5837" w:rsidRDefault="008933EB" w:rsidP="00B97EEC">
            <w:pPr>
              <w:pStyle w:val="ConsPlusNormal"/>
              <w:tabs>
                <w:tab w:val="left" w:pos="0"/>
                <w:tab w:val="left" w:pos="400"/>
              </w:tabs>
              <w:ind w:firstLine="0"/>
              <w:jc w:val="center"/>
              <w:rPr>
                <w:rFonts w:ascii="Times New Roman" w:hAnsi="Times New Roman"/>
                <w:sz w:val="20"/>
                <w:szCs w:val="20"/>
              </w:rPr>
            </w:pPr>
          </w:p>
        </w:tc>
        <w:tc>
          <w:tcPr>
            <w:tcW w:w="1372"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Ответственный за реализацию: Управление по образованию</w:t>
            </w:r>
          </w:p>
        </w:tc>
        <w:tc>
          <w:tcPr>
            <w:tcW w:w="3379" w:type="pct"/>
            <w:gridSpan w:val="2"/>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Срок реализации: 2024</w:t>
            </w:r>
            <w:r w:rsidR="00573E51" w:rsidRPr="00DA5837">
              <w:rPr>
                <w:rFonts w:ascii="Times New Roman" w:hAnsi="Times New Roman"/>
                <w:sz w:val="20"/>
                <w:szCs w:val="20"/>
              </w:rPr>
              <w:t>-</w:t>
            </w:r>
            <w:r w:rsidRPr="00DA5837">
              <w:rPr>
                <w:rFonts w:ascii="Times New Roman" w:hAnsi="Times New Roman"/>
                <w:sz w:val="20"/>
                <w:szCs w:val="20"/>
              </w:rPr>
              <w:t>2030</w:t>
            </w:r>
          </w:p>
        </w:tc>
      </w:tr>
      <w:tr w:rsidR="00034360" w:rsidRPr="00DA5837" w:rsidTr="00034360">
        <w:trPr>
          <w:trHeight w:val="57"/>
        </w:trPr>
        <w:tc>
          <w:tcPr>
            <w:tcW w:w="249" w:type="pct"/>
          </w:tcPr>
          <w:p w:rsidR="00034360" w:rsidRPr="00DA5837" w:rsidRDefault="00034360" w:rsidP="00B97EEC">
            <w:pPr>
              <w:pStyle w:val="ConsPlusNormal"/>
              <w:tabs>
                <w:tab w:val="left" w:pos="0"/>
                <w:tab w:val="left" w:pos="400"/>
              </w:tabs>
              <w:ind w:firstLine="0"/>
              <w:jc w:val="center"/>
              <w:rPr>
                <w:rFonts w:ascii="Times New Roman" w:hAnsi="Times New Roman"/>
                <w:sz w:val="20"/>
                <w:szCs w:val="20"/>
              </w:rPr>
            </w:pPr>
            <w:r w:rsidRPr="00DA5837">
              <w:rPr>
                <w:rFonts w:ascii="Times New Roman" w:hAnsi="Times New Roman"/>
                <w:sz w:val="20"/>
                <w:szCs w:val="20"/>
              </w:rPr>
              <w:t>1.</w:t>
            </w:r>
            <w:r w:rsidR="000507A7" w:rsidRPr="00DA5837">
              <w:rPr>
                <w:rFonts w:ascii="Times New Roman" w:hAnsi="Times New Roman"/>
                <w:sz w:val="20"/>
                <w:szCs w:val="20"/>
              </w:rPr>
              <w:t>3</w:t>
            </w:r>
            <w:r w:rsidRPr="00DA5837">
              <w:rPr>
                <w:rFonts w:ascii="Times New Roman" w:hAnsi="Times New Roman"/>
                <w:sz w:val="20"/>
                <w:szCs w:val="20"/>
              </w:rPr>
              <w:t>.1</w:t>
            </w:r>
            <w:r w:rsidR="007B4045" w:rsidRPr="00DA5837">
              <w:rPr>
                <w:rFonts w:ascii="Times New Roman" w:hAnsi="Times New Roman"/>
                <w:sz w:val="20"/>
                <w:szCs w:val="20"/>
              </w:rPr>
              <w:t>.</w:t>
            </w:r>
          </w:p>
          <w:p w:rsidR="00034360" w:rsidRPr="00DA5837" w:rsidRDefault="00034360" w:rsidP="00B97EEC">
            <w:pPr>
              <w:pStyle w:val="ConsPlusNormal"/>
              <w:tabs>
                <w:tab w:val="left" w:pos="0"/>
                <w:tab w:val="left" w:pos="400"/>
              </w:tabs>
              <w:ind w:firstLine="0"/>
              <w:jc w:val="center"/>
              <w:rPr>
                <w:rFonts w:ascii="Times New Roman" w:hAnsi="Times New Roman"/>
                <w:sz w:val="20"/>
                <w:szCs w:val="20"/>
              </w:rPr>
            </w:pPr>
          </w:p>
        </w:tc>
        <w:tc>
          <w:tcPr>
            <w:tcW w:w="1372" w:type="pct"/>
          </w:tcPr>
          <w:p w:rsidR="00034360" w:rsidRPr="00DA5837" w:rsidRDefault="00034360" w:rsidP="00B97EEC">
            <w:pPr>
              <w:pStyle w:val="ConsPlusNormal"/>
              <w:ind w:firstLine="0"/>
              <w:jc w:val="both"/>
              <w:rPr>
                <w:rFonts w:ascii="Times New Roman" w:hAnsi="Times New Roman"/>
                <w:sz w:val="20"/>
                <w:szCs w:val="20"/>
              </w:rPr>
            </w:pPr>
            <w:r w:rsidRPr="00DA5837">
              <w:rPr>
                <w:rFonts w:ascii="Times New Roman" w:hAnsi="Times New Roman"/>
                <w:sz w:val="20"/>
                <w:szCs w:val="20"/>
              </w:rPr>
              <w:t>Обеспечение доступности и повышение качества образования</w:t>
            </w:r>
          </w:p>
        </w:tc>
        <w:tc>
          <w:tcPr>
            <w:tcW w:w="1921" w:type="pct"/>
          </w:tcPr>
          <w:p w:rsidR="00034360" w:rsidRPr="00DA5837" w:rsidRDefault="00034360" w:rsidP="00034360">
            <w:pPr>
              <w:pStyle w:val="ConsPlusNormal"/>
              <w:ind w:firstLine="0"/>
              <w:rPr>
                <w:rFonts w:ascii="Times New Roman" w:hAnsi="Times New Roman"/>
                <w:sz w:val="20"/>
                <w:szCs w:val="20"/>
              </w:rPr>
            </w:pPr>
            <w:r w:rsidRPr="00DA5837">
              <w:rPr>
                <w:rFonts w:ascii="Times New Roman" w:hAnsi="Times New Roman"/>
                <w:sz w:val="20"/>
                <w:szCs w:val="20"/>
              </w:rPr>
              <w:t>Реализация государственных гарантий на получение образования и осуществление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w:t>
            </w:r>
          </w:p>
          <w:p w:rsidR="00034360" w:rsidRPr="00DA5837" w:rsidRDefault="00034360" w:rsidP="00034360">
            <w:pPr>
              <w:pStyle w:val="ConsPlusNormal"/>
              <w:ind w:firstLine="0"/>
              <w:rPr>
                <w:rFonts w:ascii="Times New Roman" w:hAnsi="Times New Roman"/>
                <w:sz w:val="20"/>
                <w:szCs w:val="20"/>
              </w:rPr>
            </w:pPr>
            <w:r w:rsidRPr="00DA5837">
              <w:rPr>
                <w:rFonts w:ascii="Times New Roman" w:hAnsi="Times New Roman"/>
                <w:sz w:val="20"/>
                <w:szCs w:val="20"/>
              </w:rPr>
              <w:t>Обеспечение деятельности организаций, подведомственных управлению по образованию администрации города Пыть-Яха.</w:t>
            </w:r>
          </w:p>
          <w:p w:rsidR="00034360" w:rsidRPr="00DA5837" w:rsidRDefault="00034360" w:rsidP="00034360">
            <w:pPr>
              <w:pStyle w:val="ConsPlusNormal"/>
              <w:ind w:firstLine="0"/>
              <w:rPr>
                <w:rFonts w:ascii="Times New Roman" w:hAnsi="Times New Roman"/>
                <w:sz w:val="20"/>
                <w:szCs w:val="20"/>
              </w:rPr>
            </w:pPr>
            <w:r w:rsidRPr="00DA5837">
              <w:rPr>
                <w:rFonts w:ascii="Times New Roman" w:hAnsi="Times New Roman"/>
                <w:sz w:val="20"/>
                <w:szCs w:val="20"/>
              </w:rPr>
              <w:t>Создание условий для осуществления присмотра и ухода за детьми, содержания детей в частных дошкольных организациях.</w:t>
            </w:r>
          </w:p>
          <w:p w:rsidR="00034360" w:rsidRPr="00DA5837" w:rsidRDefault="00034360" w:rsidP="00034360">
            <w:pPr>
              <w:pStyle w:val="ConsPlusNormal"/>
              <w:ind w:firstLine="0"/>
              <w:jc w:val="both"/>
              <w:rPr>
                <w:rFonts w:ascii="Times New Roman" w:hAnsi="Times New Roman"/>
                <w:sz w:val="20"/>
                <w:szCs w:val="20"/>
              </w:rPr>
            </w:pPr>
            <w:r w:rsidRPr="00DA5837">
              <w:rPr>
                <w:rFonts w:ascii="Times New Roman" w:hAnsi="Times New Roman"/>
                <w:sz w:val="20"/>
                <w:szCs w:val="20"/>
              </w:rPr>
              <w:t>Компенсация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58" w:type="pct"/>
          </w:tcPr>
          <w:p w:rsidR="00034360" w:rsidRPr="00DA5837" w:rsidRDefault="00034360" w:rsidP="00B97EEC">
            <w:pPr>
              <w:pStyle w:val="ConsPlusNormal"/>
              <w:ind w:firstLine="0"/>
              <w:jc w:val="both"/>
              <w:rPr>
                <w:rFonts w:ascii="Times New Roman" w:hAnsi="Times New Roman"/>
                <w:sz w:val="20"/>
                <w:szCs w:val="20"/>
              </w:rPr>
            </w:pPr>
          </w:p>
        </w:tc>
      </w:tr>
      <w:tr w:rsidR="00AC6664" w:rsidRPr="00DA5837" w:rsidTr="00034360">
        <w:trPr>
          <w:trHeight w:val="57"/>
        </w:trPr>
        <w:tc>
          <w:tcPr>
            <w:tcW w:w="249" w:type="pct"/>
          </w:tcPr>
          <w:p w:rsidR="008933EB" w:rsidRPr="00DA5837" w:rsidRDefault="008933EB" w:rsidP="007B4045">
            <w:pPr>
              <w:pStyle w:val="ConsPlusNormal"/>
              <w:tabs>
                <w:tab w:val="left" w:pos="0"/>
                <w:tab w:val="left" w:pos="400"/>
              </w:tabs>
              <w:ind w:firstLine="0"/>
              <w:jc w:val="center"/>
              <w:rPr>
                <w:rFonts w:ascii="Times New Roman" w:hAnsi="Times New Roman"/>
                <w:sz w:val="20"/>
                <w:szCs w:val="20"/>
              </w:rPr>
            </w:pPr>
            <w:r w:rsidRPr="00DA5837">
              <w:rPr>
                <w:rFonts w:ascii="Times New Roman" w:hAnsi="Times New Roman"/>
                <w:sz w:val="20"/>
                <w:szCs w:val="20"/>
              </w:rPr>
              <w:t>1.</w:t>
            </w:r>
            <w:r w:rsidR="000507A7" w:rsidRPr="00DA5837">
              <w:rPr>
                <w:rFonts w:ascii="Times New Roman" w:hAnsi="Times New Roman"/>
                <w:sz w:val="20"/>
                <w:szCs w:val="20"/>
              </w:rPr>
              <w:t>3</w:t>
            </w:r>
            <w:r w:rsidRPr="00DA5837">
              <w:rPr>
                <w:rFonts w:ascii="Times New Roman" w:hAnsi="Times New Roman"/>
                <w:sz w:val="20"/>
                <w:szCs w:val="20"/>
              </w:rPr>
              <w:t>.</w:t>
            </w:r>
            <w:r w:rsidR="007B4045" w:rsidRPr="00DA5837">
              <w:rPr>
                <w:rFonts w:ascii="Times New Roman" w:hAnsi="Times New Roman"/>
                <w:sz w:val="20"/>
                <w:szCs w:val="20"/>
              </w:rPr>
              <w:t>2</w:t>
            </w:r>
            <w:r w:rsidRPr="00DA5837">
              <w:rPr>
                <w:rFonts w:ascii="Times New Roman" w:hAnsi="Times New Roman"/>
                <w:sz w:val="20"/>
                <w:szCs w:val="20"/>
              </w:rPr>
              <w:t>.</w:t>
            </w:r>
          </w:p>
        </w:tc>
        <w:tc>
          <w:tcPr>
            <w:tcW w:w="1372"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Внедрение обновленного содержания дошкольного, основного общего и среднего общего образования, новых методов обучения, обеспечивающих повышение качества дошкольного, основного общего и среднего общего образования</w:t>
            </w:r>
          </w:p>
        </w:tc>
        <w:tc>
          <w:tcPr>
            <w:tcW w:w="1921"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Внедрение в 100% организаций новых учебно-методических средств обеспечения реализации образовательных программ дошкольного образования, начального общего, основного общего и среднего общего образования, разработанных в соответствии с обновленными федеральными государственными образовательными стандартами</w:t>
            </w:r>
            <w:r w:rsidR="00876D8E" w:rsidRPr="00DA5837">
              <w:rPr>
                <w:rFonts w:ascii="Times New Roman" w:hAnsi="Times New Roman"/>
                <w:sz w:val="20"/>
                <w:szCs w:val="20"/>
              </w:rPr>
              <w:t>.</w:t>
            </w:r>
          </w:p>
          <w:p w:rsidR="00D82177" w:rsidRPr="00DA5837" w:rsidRDefault="00D82177" w:rsidP="00D82177">
            <w:pPr>
              <w:pBdr>
                <w:top w:val="none" w:sz="4" w:space="0" w:color="000000"/>
                <w:left w:val="none" w:sz="4" w:space="0" w:color="000000"/>
                <w:bottom w:val="none" w:sz="4" w:space="0" w:color="000000"/>
                <w:right w:val="none" w:sz="4" w:space="0" w:color="000000"/>
              </w:pBdr>
              <w:rPr>
                <w:rFonts w:ascii="Times New Roman" w:eastAsia="Arial" w:hAnsi="Times New Roman"/>
                <w:sz w:val="20"/>
                <w:szCs w:val="20"/>
              </w:rPr>
            </w:pPr>
            <w:r w:rsidRPr="00DA5837">
              <w:rPr>
                <w:rFonts w:ascii="Times New Roman" w:hAnsi="Times New Roman"/>
                <w:sz w:val="20"/>
                <w:szCs w:val="20"/>
                <w:highlight w:val="white"/>
              </w:rPr>
              <w:t>Оснащение объектов капитального строительства, реконструкции, капитального ремонта средствами обучения и воспитания, необходимыми для реализации образовательных программ, соответствующими современным условиям обучения</w:t>
            </w:r>
          </w:p>
          <w:p w:rsidR="00D82177" w:rsidRPr="00DA5837" w:rsidRDefault="00D82177" w:rsidP="00D82177">
            <w:pPr>
              <w:rPr>
                <w:rFonts w:ascii="Times New Roman" w:eastAsia="Arial" w:hAnsi="Times New Roman"/>
                <w:sz w:val="20"/>
                <w:szCs w:val="20"/>
              </w:rPr>
            </w:pPr>
            <w:r w:rsidRPr="00DA5837">
              <w:rPr>
                <w:rFonts w:ascii="Times New Roman" w:hAnsi="Times New Roman"/>
                <w:sz w:val="20"/>
                <w:szCs w:val="20"/>
                <w:highlight w:val="white"/>
              </w:rPr>
              <w:t xml:space="preserve">Повышение </w:t>
            </w:r>
            <w:proofErr w:type="spellStart"/>
            <w:r w:rsidRPr="00DA5837">
              <w:rPr>
                <w:rFonts w:ascii="Times New Roman" w:hAnsi="Times New Roman"/>
                <w:sz w:val="20"/>
                <w:szCs w:val="20"/>
                <w:highlight w:val="white"/>
              </w:rPr>
              <w:t>уровеня</w:t>
            </w:r>
            <w:proofErr w:type="spellEnd"/>
            <w:r w:rsidRPr="00DA5837">
              <w:rPr>
                <w:rFonts w:ascii="Times New Roman" w:hAnsi="Times New Roman"/>
                <w:sz w:val="20"/>
                <w:szCs w:val="20"/>
                <w:highlight w:val="white"/>
              </w:rPr>
              <w:t xml:space="preserve"> профессионального мастерства педагогических работников и управленческих кадров по дополнительным профессиональным программам.</w:t>
            </w:r>
          </w:p>
          <w:p w:rsidR="00D82177" w:rsidRPr="00DA5837" w:rsidRDefault="00D82177" w:rsidP="00D82177">
            <w:pPr>
              <w:rPr>
                <w:rFonts w:ascii="Times New Roman" w:eastAsia="Arial" w:hAnsi="Times New Roman"/>
                <w:sz w:val="20"/>
                <w:szCs w:val="20"/>
              </w:rPr>
            </w:pPr>
            <w:r w:rsidRPr="00DA5837">
              <w:rPr>
                <w:rFonts w:ascii="Times New Roman" w:hAnsi="Times New Roman"/>
                <w:sz w:val="20"/>
                <w:szCs w:val="20"/>
                <w:highlight w:val="white"/>
              </w:rPr>
              <w:t>Внедрение в образовательные программы современных цифровых технологий в 100% образовательных организаций.</w:t>
            </w:r>
          </w:p>
          <w:p w:rsidR="00D82177" w:rsidRPr="00DA5837" w:rsidRDefault="00D82177" w:rsidP="00D82177">
            <w:pPr>
              <w:pStyle w:val="ConsPlusNormal"/>
              <w:ind w:firstLine="0"/>
              <w:jc w:val="both"/>
              <w:rPr>
                <w:rFonts w:ascii="Times New Roman" w:hAnsi="Times New Roman"/>
                <w:sz w:val="20"/>
                <w:szCs w:val="20"/>
              </w:rPr>
            </w:pPr>
            <w:r w:rsidRPr="00DA5837">
              <w:rPr>
                <w:rFonts w:ascii="Times New Roman" w:hAnsi="Times New Roman"/>
                <w:sz w:val="20"/>
                <w:szCs w:val="20"/>
                <w:highlight w:val="white"/>
              </w:rPr>
              <w:t>Проведение психолого-педагогического консультирования обучающихся, их родителей и педагогических работников. Создание педагогического технопарка «Кванториум»</w:t>
            </w:r>
          </w:p>
          <w:p w:rsidR="00876D8E" w:rsidRPr="00DA5837" w:rsidRDefault="00876D8E" w:rsidP="00B97EEC">
            <w:pPr>
              <w:pStyle w:val="ConsPlusNormal"/>
              <w:ind w:firstLine="0"/>
              <w:jc w:val="both"/>
              <w:rPr>
                <w:rFonts w:ascii="Times New Roman" w:hAnsi="Times New Roman"/>
                <w:sz w:val="20"/>
                <w:szCs w:val="20"/>
              </w:rPr>
            </w:pPr>
            <w:r w:rsidRPr="00DA5837">
              <w:rPr>
                <w:rFonts w:ascii="Times New Roman" w:hAnsi="Times New Roman"/>
                <w:sz w:val="20"/>
                <w:szCs w:val="20"/>
              </w:rPr>
              <w:t xml:space="preserve">Финансовое обеспечение муниципального задания на оказание муниципальных услуг, выполнение работ в сфере образования муниципальными дошкольными и общеобразовательными </w:t>
            </w:r>
            <w:r w:rsidRPr="00DA5837">
              <w:rPr>
                <w:rFonts w:ascii="Times New Roman" w:hAnsi="Times New Roman"/>
                <w:sz w:val="20"/>
                <w:szCs w:val="20"/>
              </w:rPr>
              <w:lastRenderedPageBreak/>
              <w:t>организациями за счет средств местного бюджета.</w:t>
            </w:r>
          </w:p>
          <w:p w:rsidR="00876D8E" w:rsidRPr="00DA5837" w:rsidRDefault="00876D8E" w:rsidP="00B97EEC">
            <w:pPr>
              <w:pStyle w:val="ConsPlusNormal"/>
              <w:ind w:firstLine="0"/>
              <w:jc w:val="both"/>
              <w:rPr>
                <w:rFonts w:ascii="Times New Roman" w:hAnsi="Times New Roman"/>
                <w:sz w:val="20"/>
                <w:szCs w:val="20"/>
              </w:rPr>
            </w:pPr>
            <w:r w:rsidRPr="00DA5837">
              <w:rPr>
                <w:rFonts w:ascii="Times New Roman" w:hAnsi="Times New Roman"/>
                <w:sz w:val="20"/>
                <w:szCs w:val="20"/>
              </w:rPr>
              <w:t>Организация питания обучающихся, получающих основное общее и среднее общее образование в муниципальных образовательных организациях (за исключением льготных категорий обучающихся и обучающихся начальных классов).</w:t>
            </w:r>
          </w:p>
          <w:p w:rsidR="00876D8E" w:rsidRPr="00DA5837" w:rsidRDefault="00876D8E" w:rsidP="00B97EEC">
            <w:pPr>
              <w:pStyle w:val="ConsPlusNormal"/>
              <w:ind w:firstLine="0"/>
              <w:jc w:val="both"/>
              <w:rPr>
                <w:rFonts w:ascii="Times New Roman" w:hAnsi="Times New Roman"/>
                <w:sz w:val="20"/>
                <w:szCs w:val="20"/>
              </w:rPr>
            </w:pPr>
            <w:r w:rsidRPr="00DA5837">
              <w:rPr>
                <w:rFonts w:ascii="Times New Roman" w:hAnsi="Times New Roman"/>
                <w:sz w:val="20"/>
                <w:szCs w:val="20"/>
              </w:rPr>
              <w:t xml:space="preserve">Оказание мер социальной поддержки </w:t>
            </w:r>
            <w:r w:rsidR="000507A7" w:rsidRPr="00DA5837">
              <w:rPr>
                <w:rFonts w:ascii="Times New Roman" w:hAnsi="Times New Roman"/>
                <w:sz w:val="20"/>
                <w:szCs w:val="20"/>
              </w:rPr>
              <w:t>детям-сиротам и детям, оставшихся без попечения родителей, лиц из числа детей-сирот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 детей-инвалидов, не относящихся к обучающимся с ограниченными возможностями здоровья (далее - дети-инвалиды), членов семей участников специальной военной операции, граждан Российской Федерации, призванных на военную службу по мобилизации в Вооруженные Силы Российской Федерации (далее - члены семей участников спецоперации, граждан, призванных на военную службу по мобилизации), получающих образование в муниципальных общеобразовательных организациях и частных общеобразовательных организациях, в виде предоставления двухразового питания в учебное время по месту нахождения общеобразовательной организации и денежной компенсации за двухразовое питание обучающихся с ограниченными возможностями здоровья, детей-инвалидов, осваивающих основные общеобразовательные программы, обучение которых организовано общеобразовательными организациями на дому.</w:t>
            </w:r>
          </w:p>
          <w:p w:rsidR="007B4045" w:rsidRPr="00DA5837" w:rsidRDefault="007B4045" w:rsidP="007B4045">
            <w:pPr>
              <w:autoSpaceDE w:val="0"/>
              <w:autoSpaceDN w:val="0"/>
              <w:adjustRightInd w:val="0"/>
              <w:ind w:firstLine="540"/>
              <w:rPr>
                <w:rFonts w:ascii="Times New Roman" w:hAnsi="Times New Roman"/>
                <w:sz w:val="20"/>
                <w:szCs w:val="20"/>
              </w:rPr>
            </w:pPr>
            <w:r w:rsidRPr="00DA5837">
              <w:rPr>
                <w:rFonts w:ascii="Times New Roman" w:hAnsi="Times New Roman"/>
                <w:sz w:val="20"/>
                <w:szCs w:val="20"/>
              </w:rPr>
              <w:t xml:space="preserve">Родителям (законным представителям) детей, посещающих организации, осуществляющие образовательную деятельность по реализации образовательной программы дошкольного образования, предоставляется компенсация фактически понесенных затрат по оплате родительской платы за присмотр и уход за ребенком (детьми) в соответствующей организации, если один из родителей (законных представителей) или отчим, мачеха, не состоящие в браке брат, сестра ребенка (детей) являются (являлись) военнослужащими или сотрудниками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сотрудниками органов внутренних дел Российской Федерации, лицами, поступившими в созданные по решению органов </w:t>
            </w:r>
            <w:r w:rsidRPr="00DA5837">
              <w:rPr>
                <w:rFonts w:ascii="Times New Roman" w:hAnsi="Times New Roman"/>
                <w:sz w:val="20"/>
                <w:szCs w:val="20"/>
              </w:rPr>
              <w:lastRenderedPageBreak/>
              <w:t xml:space="preserve">государственной власти Российской Федерации добровольческие формирования, содействующие выполнению задач, возложенных на Вооруженные Силы Российской Федерации, лицами, заключившими контракт (имевшими иные правоотношения) с организациями, содействующими выполнению задач, возложенных на Вооруженные Силы Российской Федерации, принимающими (принимавшими)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сотрудниками уголовно-исполнительной системы Российской Федерации, выполняющими (выполнявшими) возложенные на них задачи на указанных территориях в период проведения специальной военной операции (далее - дети, пасынки, падчерицы, братья, сестры участников спецоперации), либо если один из родителей (законных представителей) или отчим, мачеха, не состоящие в браке брат, сестра ребенка (детей) призваны на военную службу по мобилизации в Вооруженные Силы Российской Федерации (далее - дети, пасынки, падчерицы, братья, сестры граждан, призванных на военную службу по мобилизации), за исключением случаев, предусмотренных </w:t>
            </w:r>
            <w:hyperlink r:id="rId8" w:history="1">
              <w:r w:rsidRPr="00DA5837">
                <w:rPr>
                  <w:rFonts w:ascii="Times New Roman" w:hAnsi="Times New Roman"/>
                  <w:sz w:val="20"/>
                  <w:szCs w:val="20"/>
                </w:rPr>
                <w:t>статьей 1.1</w:t>
              </w:r>
            </w:hyperlink>
            <w:r w:rsidRPr="00DA5837">
              <w:rPr>
                <w:rFonts w:ascii="Times New Roman" w:hAnsi="Times New Roman"/>
                <w:sz w:val="20"/>
                <w:szCs w:val="20"/>
              </w:rPr>
              <w:t xml:space="preserve"> настоящего Закона.</w:t>
            </w:r>
          </w:p>
          <w:p w:rsidR="00876D8E" w:rsidRPr="00DA5837" w:rsidRDefault="007B4045" w:rsidP="007B4045">
            <w:pPr>
              <w:pStyle w:val="ConsPlusNormal"/>
              <w:ind w:firstLine="0"/>
              <w:jc w:val="both"/>
              <w:rPr>
                <w:rFonts w:ascii="Times New Roman" w:hAnsi="Times New Roman"/>
                <w:sz w:val="20"/>
                <w:szCs w:val="20"/>
              </w:rPr>
            </w:pPr>
            <w:r w:rsidRPr="00DA5837">
              <w:rPr>
                <w:rFonts w:ascii="Times New Roman" w:hAnsi="Times New Roman"/>
                <w:sz w:val="20"/>
                <w:szCs w:val="20"/>
              </w:rPr>
              <w:t xml:space="preserve"> </w:t>
            </w:r>
            <w:r w:rsidR="00876D8E" w:rsidRPr="00DA5837">
              <w:rPr>
                <w:rFonts w:ascii="Times New Roman" w:hAnsi="Times New Roman"/>
                <w:sz w:val="20"/>
                <w:szCs w:val="20"/>
              </w:rPr>
              <w:t>Проведение мероприятий конкурсной направленности; конкурсы профессионального мастерства педагогов; расходы на поощрение педагогических работников, подготовивших победителей и призеров Международных, Всероссийских, окружных олимпиад, конкурсов, соревнований; организация и проведение мероприятий по развитию одаренных детей (олимпиады, конкурсы, форумы, профильные смены, учебно-тренировочные сборы и др.); проведение мероприятий конкурсной направленности (культура, спорт, искусство, техническое творчество, социальные проекты); оказание автотранспортных услуг по перевозке организованных групп детей на территории ХМАО</w:t>
            </w:r>
            <w:r w:rsidR="00573E51" w:rsidRPr="00DA5837">
              <w:rPr>
                <w:rFonts w:ascii="Times New Roman" w:hAnsi="Times New Roman"/>
                <w:sz w:val="20"/>
                <w:szCs w:val="20"/>
              </w:rPr>
              <w:t>-</w:t>
            </w:r>
            <w:r w:rsidR="00876D8E" w:rsidRPr="00DA5837">
              <w:rPr>
                <w:rFonts w:ascii="Times New Roman" w:hAnsi="Times New Roman"/>
                <w:sz w:val="20"/>
                <w:szCs w:val="20"/>
              </w:rPr>
              <w:t xml:space="preserve">Югры; повышение квалификации административно-управленческого и педагогического персонала образовательных организаций; Муниципальный этап конкурса </w:t>
            </w:r>
            <w:r w:rsidR="00573E51" w:rsidRPr="00DA5837">
              <w:rPr>
                <w:rFonts w:ascii="Times New Roman" w:hAnsi="Times New Roman"/>
                <w:sz w:val="20"/>
                <w:szCs w:val="20"/>
              </w:rPr>
              <w:t>«</w:t>
            </w:r>
            <w:r w:rsidR="00693C68" w:rsidRPr="00DA5837">
              <w:rPr>
                <w:rFonts w:ascii="Times New Roman" w:hAnsi="Times New Roman"/>
                <w:sz w:val="20"/>
                <w:szCs w:val="20"/>
              </w:rPr>
              <w:t>Педагог года</w:t>
            </w:r>
            <w:r w:rsidR="00573E51" w:rsidRPr="00DA5837">
              <w:rPr>
                <w:rFonts w:ascii="Times New Roman" w:hAnsi="Times New Roman"/>
                <w:sz w:val="20"/>
                <w:szCs w:val="20"/>
              </w:rPr>
              <w:t>»</w:t>
            </w:r>
            <w:r w:rsidR="00876D8E" w:rsidRPr="00DA5837">
              <w:rPr>
                <w:rFonts w:ascii="Times New Roman" w:hAnsi="Times New Roman"/>
                <w:sz w:val="20"/>
                <w:szCs w:val="20"/>
              </w:rPr>
              <w:t>; региональный этап всероссийского конкурса профессионального мастерства в сфере образования ХМАО</w:t>
            </w:r>
            <w:r w:rsidR="00573E51" w:rsidRPr="00DA5837">
              <w:rPr>
                <w:rFonts w:ascii="Times New Roman" w:hAnsi="Times New Roman"/>
                <w:sz w:val="20"/>
                <w:szCs w:val="20"/>
              </w:rPr>
              <w:t>-</w:t>
            </w:r>
            <w:r w:rsidR="00876D8E" w:rsidRPr="00DA5837">
              <w:rPr>
                <w:rFonts w:ascii="Times New Roman" w:hAnsi="Times New Roman"/>
                <w:sz w:val="20"/>
                <w:szCs w:val="20"/>
              </w:rPr>
              <w:t xml:space="preserve">Югры </w:t>
            </w:r>
            <w:r w:rsidR="00573E51" w:rsidRPr="00DA5837">
              <w:rPr>
                <w:rFonts w:ascii="Times New Roman" w:hAnsi="Times New Roman"/>
                <w:sz w:val="20"/>
                <w:szCs w:val="20"/>
              </w:rPr>
              <w:t>«</w:t>
            </w:r>
            <w:r w:rsidR="00693C68" w:rsidRPr="00DA5837">
              <w:rPr>
                <w:rFonts w:ascii="Times New Roman" w:hAnsi="Times New Roman"/>
                <w:sz w:val="20"/>
                <w:szCs w:val="20"/>
              </w:rPr>
              <w:t>Педагог года Югры</w:t>
            </w:r>
            <w:r w:rsidR="00573E51" w:rsidRPr="00DA5837">
              <w:rPr>
                <w:rFonts w:ascii="Times New Roman" w:hAnsi="Times New Roman"/>
                <w:sz w:val="20"/>
                <w:szCs w:val="20"/>
              </w:rPr>
              <w:t>»</w:t>
            </w:r>
            <w:r w:rsidR="00876D8E" w:rsidRPr="00DA5837">
              <w:rPr>
                <w:rFonts w:ascii="Times New Roman" w:hAnsi="Times New Roman"/>
                <w:sz w:val="20"/>
                <w:szCs w:val="20"/>
              </w:rPr>
              <w:t>.</w:t>
            </w:r>
          </w:p>
        </w:tc>
        <w:tc>
          <w:tcPr>
            <w:tcW w:w="1458" w:type="pct"/>
            <w:vMerge w:val="restart"/>
          </w:tcPr>
          <w:p w:rsidR="00D82177" w:rsidRPr="00DA5837" w:rsidRDefault="00D82177" w:rsidP="00D82177">
            <w:pPr>
              <w:pStyle w:val="ConsPlusNormal"/>
              <w:ind w:firstLine="0"/>
              <w:rPr>
                <w:rFonts w:ascii="Times New Roman" w:hAnsi="Times New Roman"/>
                <w:sz w:val="20"/>
                <w:szCs w:val="20"/>
              </w:rPr>
            </w:pPr>
            <w:r w:rsidRPr="00DA5837">
              <w:rPr>
                <w:rFonts w:ascii="Times New Roman" w:hAnsi="Times New Roman"/>
                <w:sz w:val="20"/>
                <w:szCs w:val="20"/>
              </w:rPr>
              <w:lastRenderedPageBreak/>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p w:rsidR="00D82177" w:rsidRPr="00DA5837" w:rsidRDefault="00D82177" w:rsidP="00D82177">
            <w:pPr>
              <w:pStyle w:val="ConsPlusNormal"/>
              <w:ind w:firstLine="0"/>
              <w:rPr>
                <w:rFonts w:ascii="Times New Roman" w:hAnsi="Times New Roman"/>
                <w:sz w:val="20"/>
                <w:szCs w:val="20"/>
              </w:rPr>
            </w:pPr>
            <w:r w:rsidRPr="00DA5837">
              <w:rPr>
                <w:rFonts w:ascii="Times New Roman" w:hAnsi="Times New Roman"/>
                <w:sz w:val="20"/>
                <w:szCs w:val="20"/>
              </w:rPr>
              <w:t>Доступность дошкольного образования для детей в возрасте от 1,5 до 3 лет</w:t>
            </w:r>
            <w:r w:rsidR="00DA5837" w:rsidRPr="00DA5837">
              <w:rPr>
                <w:rFonts w:ascii="Times New Roman" w:hAnsi="Times New Roman"/>
                <w:sz w:val="20"/>
                <w:szCs w:val="20"/>
              </w:rPr>
              <w:t>.</w:t>
            </w:r>
          </w:p>
          <w:p w:rsidR="00DA5837" w:rsidRPr="00DA5837" w:rsidRDefault="00D82177" w:rsidP="00DA5837">
            <w:pPr>
              <w:pStyle w:val="ConsPlusNormal"/>
              <w:ind w:firstLine="0"/>
              <w:rPr>
                <w:rFonts w:ascii="Times New Roman" w:hAnsi="Times New Roman"/>
                <w:sz w:val="20"/>
                <w:szCs w:val="20"/>
              </w:rPr>
            </w:pPr>
            <w:r w:rsidRPr="00DA5837">
              <w:rPr>
                <w:rFonts w:ascii="Times New Roman" w:hAnsi="Times New Roman"/>
                <w:sz w:val="20"/>
                <w:szCs w:val="20"/>
              </w:rPr>
              <w:t>Доступность дошкольного образования для детей в возрасте от 3 до 7 лет</w:t>
            </w:r>
            <w:r w:rsidR="00DA5837" w:rsidRPr="00DA5837">
              <w:rPr>
                <w:rFonts w:ascii="Times New Roman" w:hAnsi="Times New Roman"/>
                <w:sz w:val="20"/>
                <w:szCs w:val="20"/>
              </w:rPr>
              <w:t xml:space="preserve">. </w:t>
            </w:r>
          </w:p>
          <w:p w:rsidR="00DA5837" w:rsidRPr="00DA5837" w:rsidRDefault="00DA5837" w:rsidP="00DA5837">
            <w:pPr>
              <w:pStyle w:val="ConsPlusNormal"/>
              <w:ind w:firstLine="0"/>
              <w:rPr>
                <w:rFonts w:ascii="Times New Roman" w:hAnsi="Times New Roman"/>
                <w:color w:val="FFFFFF" w:themeColor="background1"/>
                <w:sz w:val="20"/>
                <w:szCs w:val="20"/>
              </w:rPr>
            </w:pPr>
            <w:r w:rsidRPr="00DA5837">
              <w:rPr>
                <w:rFonts w:ascii="Times New Roman" w:hAnsi="Times New Roman"/>
                <w:color w:val="FFFFFF" w:themeColor="background1"/>
                <w:sz w:val="20"/>
                <w:szCs w:val="20"/>
              </w:rPr>
              <w:t>Эффективность системы выявления, поддержки и развития способностей и талантов у детей и молодежи.</w:t>
            </w:r>
          </w:p>
          <w:p w:rsidR="008933EB" w:rsidRPr="00DA5837" w:rsidRDefault="008933EB" w:rsidP="00D82177">
            <w:pPr>
              <w:pStyle w:val="ConsPlusNormal"/>
              <w:ind w:firstLine="0"/>
              <w:jc w:val="both"/>
              <w:rPr>
                <w:rFonts w:ascii="Times New Roman" w:hAnsi="Times New Roman"/>
                <w:sz w:val="20"/>
                <w:szCs w:val="20"/>
              </w:rPr>
            </w:pPr>
          </w:p>
        </w:tc>
      </w:tr>
      <w:tr w:rsidR="00AC6664" w:rsidRPr="00DA5837" w:rsidTr="00034360">
        <w:trPr>
          <w:trHeight w:val="57"/>
        </w:trPr>
        <w:tc>
          <w:tcPr>
            <w:tcW w:w="249" w:type="pct"/>
          </w:tcPr>
          <w:p w:rsidR="008933EB" w:rsidRPr="00DA5837" w:rsidRDefault="008933EB" w:rsidP="007B4045">
            <w:pPr>
              <w:pStyle w:val="ConsPlusNormal"/>
              <w:tabs>
                <w:tab w:val="left" w:pos="0"/>
                <w:tab w:val="left" w:pos="400"/>
              </w:tabs>
              <w:ind w:firstLine="0"/>
              <w:jc w:val="center"/>
              <w:rPr>
                <w:rFonts w:ascii="Times New Roman" w:hAnsi="Times New Roman"/>
                <w:sz w:val="20"/>
                <w:szCs w:val="20"/>
              </w:rPr>
            </w:pPr>
            <w:r w:rsidRPr="00DA5837">
              <w:rPr>
                <w:rFonts w:ascii="Times New Roman" w:hAnsi="Times New Roman"/>
                <w:sz w:val="20"/>
                <w:szCs w:val="20"/>
              </w:rPr>
              <w:lastRenderedPageBreak/>
              <w:t>1.</w:t>
            </w:r>
            <w:r w:rsidR="007B4045" w:rsidRPr="00DA5837">
              <w:rPr>
                <w:rFonts w:ascii="Times New Roman" w:hAnsi="Times New Roman"/>
                <w:sz w:val="20"/>
                <w:szCs w:val="20"/>
              </w:rPr>
              <w:t>3</w:t>
            </w:r>
            <w:r w:rsidRPr="00DA5837">
              <w:rPr>
                <w:rFonts w:ascii="Times New Roman" w:hAnsi="Times New Roman"/>
                <w:sz w:val="20"/>
                <w:szCs w:val="20"/>
              </w:rPr>
              <w:t>.</w:t>
            </w:r>
            <w:r w:rsidR="007B4045" w:rsidRPr="00DA5837">
              <w:rPr>
                <w:rFonts w:ascii="Times New Roman" w:hAnsi="Times New Roman"/>
                <w:sz w:val="20"/>
                <w:szCs w:val="20"/>
              </w:rPr>
              <w:t>3</w:t>
            </w:r>
            <w:r w:rsidRPr="00DA5837">
              <w:rPr>
                <w:rFonts w:ascii="Times New Roman" w:hAnsi="Times New Roman"/>
                <w:sz w:val="20"/>
                <w:szCs w:val="20"/>
              </w:rPr>
              <w:t>.</w:t>
            </w:r>
          </w:p>
        </w:tc>
        <w:tc>
          <w:tcPr>
            <w:tcW w:w="1372"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Внедрение системы моральных и материальных стимулов поддержки педагогических работников</w:t>
            </w:r>
          </w:p>
        </w:tc>
        <w:tc>
          <w:tcPr>
            <w:tcW w:w="1921"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Обеспечение повышения социальной значимости и престижа педагогической профессии, развитие системы поддержки и стимулирования педагогических работников, в том числе за счет:</w:t>
            </w:r>
          </w:p>
          <w:p w:rsidR="00D82177" w:rsidRPr="00DA5837" w:rsidRDefault="00693C68" w:rsidP="00D82177">
            <w:pPr>
              <w:pStyle w:val="ConsPlusNormal"/>
              <w:ind w:firstLine="0"/>
              <w:jc w:val="both"/>
              <w:rPr>
                <w:rFonts w:ascii="Times New Roman" w:hAnsi="Times New Roman"/>
                <w:sz w:val="20"/>
                <w:szCs w:val="20"/>
              </w:rPr>
            </w:pPr>
            <w:r w:rsidRPr="00DA5837">
              <w:rPr>
                <w:rFonts w:ascii="Times New Roman" w:hAnsi="Times New Roman"/>
                <w:sz w:val="20"/>
                <w:szCs w:val="20"/>
              </w:rPr>
              <w:t xml:space="preserve">- </w:t>
            </w:r>
            <w:r w:rsidR="00D82177" w:rsidRPr="00DA5837">
              <w:rPr>
                <w:rFonts w:ascii="Times New Roman" w:hAnsi="Times New Roman"/>
                <w:sz w:val="20"/>
                <w:szCs w:val="20"/>
              </w:rPr>
              <w:t>государственной поддержки победителей и призеров всероссийских и региональных конкурсов профессионального мастерства;</w:t>
            </w:r>
          </w:p>
          <w:p w:rsidR="008933EB" w:rsidRPr="00DA5837" w:rsidRDefault="00D82177" w:rsidP="00D82177">
            <w:pPr>
              <w:pStyle w:val="ConsPlusNormal"/>
              <w:ind w:firstLine="0"/>
              <w:jc w:val="both"/>
              <w:rPr>
                <w:rFonts w:ascii="Times New Roman" w:hAnsi="Times New Roman"/>
                <w:sz w:val="20"/>
                <w:szCs w:val="20"/>
              </w:rPr>
            </w:pPr>
            <w:r w:rsidRPr="00DA5837">
              <w:rPr>
                <w:rFonts w:ascii="Times New Roman" w:hAnsi="Times New Roman"/>
                <w:sz w:val="20"/>
                <w:szCs w:val="20"/>
              </w:rPr>
              <w:t>- ежемесячной выплаты гражданам, имеющим почетные звания «Народный учитель СССР»</w:t>
            </w:r>
          </w:p>
        </w:tc>
        <w:tc>
          <w:tcPr>
            <w:tcW w:w="1458" w:type="pct"/>
            <w:vMerge/>
          </w:tcPr>
          <w:p w:rsidR="008933EB" w:rsidRPr="00DA5837" w:rsidRDefault="008933EB" w:rsidP="00B97EEC">
            <w:pPr>
              <w:pStyle w:val="ConsPlusNormal"/>
              <w:ind w:firstLine="0"/>
              <w:jc w:val="both"/>
              <w:rPr>
                <w:rFonts w:ascii="Times New Roman" w:hAnsi="Times New Roman"/>
                <w:sz w:val="20"/>
                <w:szCs w:val="20"/>
              </w:rPr>
            </w:pPr>
          </w:p>
        </w:tc>
      </w:tr>
      <w:tr w:rsidR="00AC6664" w:rsidRPr="00DA5837" w:rsidTr="00034360">
        <w:trPr>
          <w:trHeight w:val="57"/>
        </w:trPr>
        <w:tc>
          <w:tcPr>
            <w:tcW w:w="249" w:type="pct"/>
          </w:tcPr>
          <w:p w:rsidR="008933EB" w:rsidRPr="00DA5837" w:rsidRDefault="007B4045" w:rsidP="007B4045">
            <w:pPr>
              <w:pStyle w:val="ConsPlusNormal"/>
              <w:tabs>
                <w:tab w:val="left" w:pos="0"/>
                <w:tab w:val="left" w:pos="400"/>
              </w:tabs>
              <w:ind w:firstLine="0"/>
              <w:jc w:val="center"/>
              <w:rPr>
                <w:rFonts w:ascii="Times New Roman" w:hAnsi="Times New Roman"/>
                <w:sz w:val="20"/>
                <w:szCs w:val="20"/>
              </w:rPr>
            </w:pPr>
            <w:r w:rsidRPr="00DA5837">
              <w:rPr>
                <w:rFonts w:ascii="Times New Roman" w:hAnsi="Times New Roman"/>
                <w:sz w:val="20"/>
                <w:szCs w:val="20"/>
              </w:rPr>
              <w:t>1.3.4</w:t>
            </w:r>
            <w:r w:rsidR="008933EB" w:rsidRPr="00DA5837">
              <w:rPr>
                <w:rFonts w:ascii="Times New Roman" w:hAnsi="Times New Roman"/>
                <w:sz w:val="20"/>
                <w:szCs w:val="20"/>
              </w:rPr>
              <w:t>.</w:t>
            </w:r>
          </w:p>
        </w:tc>
        <w:tc>
          <w:tcPr>
            <w:tcW w:w="1372"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Обеспечение обучающихся, получающих начальное общее образование в муниципальных образовательных организациях бесплатным горячим питанием</w:t>
            </w:r>
          </w:p>
        </w:tc>
        <w:tc>
          <w:tcPr>
            <w:tcW w:w="1921" w:type="pct"/>
          </w:tcPr>
          <w:p w:rsidR="00D82177" w:rsidRPr="00DA5837" w:rsidRDefault="00D82177" w:rsidP="00D82177">
            <w:pPr>
              <w:pStyle w:val="ConsPlusNormal"/>
              <w:ind w:firstLine="0"/>
              <w:jc w:val="both"/>
              <w:rPr>
                <w:rFonts w:ascii="Times New Roman" w:hAnsi="Times New Roman"/>
                <w:sz w:val="20"/>
                <w:szCs w:val="20"/>
              </w:rPr>
            </w:pPr>
            <w:r w:rsidRPr="00DA5837">
              <w:rPr>
                <w:rFonts w:ascii="Times New Roman" w:hAnsi="Times New Roman"/>
                <w:sz w:val="20"/>
                <w:szCs w:val="20"/>
              </w:rPr>
              <w:t xml:space="preserve">Организация и предоставление горячего питания обучающимся начальных классов муниципальных образовательных организаций. </w:t>
            </w:r>
          </w:p>
          <w:p w:rsidR="00D82177" w:rsidRPr="00DA5837" w:rsidRDefault="00D82177" w:rsidP="00D82177">
            <w:pPr>
              <w:pStyle w:val="ConsPlusNormal"/>
              <w:ind w:firstLine="0"/>
              <w:jc w:val="both"/>
              <w:rPr>
                <w:rFonts w:ascii="Times New Roman" w:hAnsi="Times New Roman"/>
                <w:sz w:val="20"/>
                <w:szCs w:val="20"/>
              </w:rPr>
            </w:pPr>
            <w:r w:rsidRPr="00DA5837">
              <w:rPr>
                <w:rFonts w:ascii="Times New Roman" w:hAnsi="Times New Roman"/>
                <w:sz w:val="20"/>
                <w:szCs w:val="20"/>
              </w:rPr>
              <w:t xml:space="preserve">Обеспечение питанием </w:t>
            </w:r>
            <w:proofErr w:type="gramStart"/>
            <w:r w:rsidRPr="00DA5837">
              <w:rPr>
                <w:rFonts w:ascii="Times New Roman" w:hAnsi="Times New Roman"/>
                <w:sz w:val="20"/>
                <w:szCs w:val="20"/>
              </w:rPr>
              <w:t>отдельных категорий</w:t>
            </w:r>
            <w:proofErr w:type="gramEnd"/>
            <w:r w:rsidRPr="00DA5837">
              <w:rPr>
                <w:rFonts w:ascii="Times New Roman" w:hAnsi="Times New Roman"/>
                <w:sz w:val="20"/>
                <w:szCs w:val="20"/>
              </w:rPr>
              <w:t xml:space="preserve"> обучающихся в муниципальных общеобразовательных организациях.</w:t>
            </w:r>
          </w:p>
          <w:p w:rsidR="008933EB" w:rsidRPr="00DA5837" w:rsidRDefault="008933EB" w:rsidP="00D82177">
            <w:pPr>
              <w:pStyle w:val="ConsPlusNormal"/>
              <w:ind w:firstLine="0"/>
              <w:jc w:val="both"/>
              <w:rPr>
                <w:rFonts w:ascii="Times New Roman" w:hAnsi="Times New Roman"/>
                <w:sz w:val="20"/>
                <w:szCs w:val="20"/>
              </w:rPr>
            </w:pPr>
            <w:r w:rsidRPr="00DA5837">
              <w:rPr>
                <w:rFonts w:ascii="Times New Roman" w:hAnsi="Times New Roman"/>
                <w:sz w:val="20"/>
                <w:szCs w:val="20"/>
              </w:rPr>
              <w:t>Создание условий для воспитания у обучающихся культуры здорового питания, поддержания здоровья школьников, их физического и умственного развития, способности к эффективному обучению</w:t>
            </w:r>
            <w:r w:rsidR="00D82177" w:rsidRPr="00DA5837">
              <w:rPr>
                <w:rFonts w:ascii="Times New Roman" w:hAnsi="Times New Roman"/>
                <w:sz w:val="20"/>
                <w:szCs w:val="20"/>
              </w:rPr>
              <w:t>.</w:t>
            </w:r>
          </w:p>
        </w:tc>
        <w:tc>
          <w:tcPr>
            <w:tcW w:w="1458" w:type="pct"/>
            <w:vMerge/>
          </w:tcPr>
          <w:p w:rsidR="008933EB" w:rsidRPr="00DA5837" w:rsidRDefault="008933EB" w:rsidP="00B97EEC">
            <w:pPr>
              <w:pStyle w:val="ConsPlusNormal"/>
              <w:ind w:firstLine="0"/>
              <w:jc w:val="both"/>
              <w:rPr>
                <w:rFonts w:ascii="Times New Roman" w:hAnsi="Times New Roman"/>
                <w:sz w:val="20"/>
                <w:szCs w:val="20"/>
              </w:rPr>
            </w:pPr>
          </w:p>
        </w:tc>
      </w:tr>
      <w:tr w:rsidR="00D82177" w:rsidRPr="00DA5837" w:rsidTr="00034360">
        <w:trPr>
          <w:trHeight w:val="57"/>
        </w:trPr>
        <w:tc>
          <w:tcPr>
            <w:tcW w:w="249" w:type="pct"/>
          </w:tcPr>
          <w:p w:rsidR="00D82177" w:rsidRPr="00DA5837" w:rsidRDefault="007B4045" w:rsidP="007B4045">
            <w:pPr>
              <w:pStyle w:val="ConsPlusNormal"/>
              <w:tabs>
                <w:tab w:val="left" w:pos="0"/>
                <w:tab w:val="left" w:pos="400"/>
              </w:tabs>
              <w:ind w:firstLine="0"/>
              <w:jc w:val="center"/>
              <w:rPr>
                <w:rFonts w:ascii="Times New Roman" w:hAnsi="Times New Roman"/>
                <w:sz w:val="20"/>
                <w:szCs w:val="20"/>
              </w:rPr>
            </w:pPr>
            <w:r w:rsidRPr="00DA5837">
              <w:rPr>
                <w:rFonts w:ascii="Times New Roman" w:hAnsi="Times New Roman"/>
                <w:sz w:val="20"/>
                <w:szCs w:val="20"/>
              </w:rPr>
              <w:t>1.3.5.</w:t>
            </w:r>
          </w:p>
        </w:tc>
        <w:tc>
          <w:tcPr>
            <w:tcW w:w="1372" w:type="pct"/>
          </w:tcPr>
          <w:p w:rsidR="00D82177" w:rsidRPr="00DA5837" w:rsidRDefault="00D82177" w:rsidP="00B97EEC">
            <w:pPr>
              <w:pStyle w:val="ConsPlusNormal"/>
              <w:ind w:firstLine="0"/>
              <w:jc w:val="both"/>
              <w:rPr>
                <w:rFonts w:ascii="Times New Roman" w:hAnsi="Times New Roman"/>
                <w:sz w:val="20"/>
                <w:szCs w:val="20"/>
              </w:rPr>
            </w:pPr>
            <w:r w:rsidRPr="00DA5837">
              <w:rPr>
                <w:rFonts w:ascii="Times New Roman" w:hAnsi="Times New Roman"/>
                <w:sz w:val="20"/>
                <w:szCs w:val="20"/>
                <w:highlight w:val="white"/>
              </w:rPr>
              <w:t>Создание современных условий для организации образовательного процесса, в том числе для учебного предмета «Физическая культура»</w:t>
            </w:r>
          </w:p>
        </w:tc>
        <w:tc>
          <w:tcPr>
            <w:tcW w:w="1921" w:type="pct"/>
          </w:tcPr>
          <w:p w:rsidR="00D82177" w:rsidRPr="00DA5837" w:rsidRDefault="00D82177" w:rsidP="00D82177">
            <w:pPr>
              <w:pStyle w:val="ConsPlusNormal"/>
              <w:ind w:firstLine="0"/>
              <w:jc w:val="both"/>
              <w:rPr>
                <w:rFonts w:ascii="Times New Roman" w:hAnsi="Times New Roman"/>
                <w:sz w:val="20"/>
                <w:szCs w:val="20"/>
              </w:rPr>
            </w:pPr>
            <w:r w:rsidRPr="00DA5837">
              <w:rPr>
                <w:rFonts w:ascii="Times New Roman" w:hAnsi="Times New Roman"/>
                <w:sz w:val="20"/>
                <w:szCs w:val="20"/>
                <w:highlight w:val="white"/>
              </w:rPr>
              <w:t>Благоустройство пришкольных территорий муниципальных общеобразовательных организаций, в том числе для занятия физической культурой и спортом</w:t>
            </w:r>
          </w:p>
        </w:tc>
        <w:tc>
          <w:tcPr>
            <w:tcW w:w="1458" w:type="pct"/>
          </w:tcPr>
          <w:p w:rsidR="00D82177" w:rsidRPr="00DA5837" w:rsidRDefault="00D82177" w:rsidP="00B97EEC">
            <w:pPr>
              <w:pStyle w:val="ConsPlusNormal"/>
              <w:ind w:firstLine="0"/>
              <w:jc w:val="both"/>
              <w:rPr>
                <w:rFonts w:ascii="Times New Roman" w:hAnsi="Times New Roman"/>
                <w:sz w:val="20"/>
                <w:szCs w:val="20"/>
              </w:rPr>
            </w:pPr>
          </w:p>
        </w:tc>
      </w:tr>
      <w:tr w:rsidR="00872F2F" w:rsidRPr="00DA5837" w:rsidTr="00034360">
        <w:trPr>
          <w:trHeight w:val="57"/>
        </w:trPr>
        <w:tc>
          <w:tcPr>
            <w:tcW w:w="249" w:type="pct"/>
          </w:tcPr>
          <w:p w:rsidR="008933EB" w:rsidRPr="00DA5837" w:rsidRDefault="008933EB" w:rsidP="007B4045">
            <w:pPr>
              <w:pStyle w:val="ConsPlusNormal"/>
              <w:tabs>
                <w:tab w:val="left" w:pos="0"/>
                <w:tab w:val="left" w:pos="400"/>
              </w:tabs>
              <w:ind w:firstLine="0"/>
              <w:jc w:val="center"/>
              <w:rPr>
                <w:rFonts w:ascii="Times New Roman" w:hAnsi="Times New Roman"/>
                <w:sz w:val="20"/>
                <w:szCs w:val="20"/>
              </w:rPr>
            </w:pPr>
            <w:r w:rsidRPr="00DA5837">
              <w:rPr>
                <w:rFonts w:ascii="Times New Roman" w:hAnsi="Times New Roman"/>
                <w:sz w:val="20"/>
                <w:szCs w:val="20"/>
              </w:rPr>
              <w:t>1.</w:t>
            </w:r>
            <w:r w:rsidR="007B4045" w:rsidRPr="00DA5837">
              <w:rPr>
                <w:rFonts w:ascii="Times New Roman" w:hAnsi="Times New Roman"/>
                <w:sz w:val="20"/>
                <w:szCs w:val="20"/>
              </w:rPr>
              <w:t>4</w:t>
            </w:r>
            <w:r w:rsidRPr="00DA5837">
              <w:rPr>
                <w:rFonts w:ascii="Times New Roman" w:hAnsi="Times New Roman"/>
                <w:sz w:val="20"/>
                <w:szCs w:val="20"/>
              </w:rPr>
              <w:t>.</w:t>
            </w:r>
          </w:p>
        </w:tc>
        <w:tc>
          <w:tcPr>
            <w:tcW w:w="4751" w:type="pct"/>
            <w:gridSpan w:val="3"/>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 xml:space="preserve">Комплекс процессных мероприятий </w:t>
            </w:r>
            <w:r w:rsidR="00573E51" w:rsidRPr="00DA5837">
              <w:rPr>
                <w:rFonts w:ascii="Times New Roman" w:hAnsi="Times New Roman"/>
                <w:sz w:val="20"/>
                <w:szCs w:val="20"/>
              </w:rPr>
              <w:t>«</w:t>
            </w:r>
            <w:r w:rsidR="00693C68" w:rsidRPr="00DA5837">
              <w:rPr>
                <w:rFonts w:ascii="Times New Roman" w:hAnsi="Times New Roman"/>
                <w:sz w:val="20"/>
                <w:szCs w:val="20"/>
              </w:rPr>
              <w:t>Качество образования</w:t>
            </w:r>
            <w:r w:rsidR="00573E51" w:rsidRPr="00DA5837">
              <w:rPr>
                <w:rFonts w:ascii="Times New Roman" w:hAnsi="Times New Roman"/>
                <w:sz w:val="20"/>
                <w:szCs w:val="20"/>
              </w:rPr>
              <w:t>»</w:t>
            </w:r>
          </w:p>
        </w:tc>
      </w:tr>
      <w:tr w:rsidR="00872F2F" w:rsidRPr="00DA5837" w:rsidTr="00034360">
        <w:trPr>
          <w:trHeight w:val="57"/>
        </w:trPr>
        <w:tc>
          <w:tcPr>
            <w:tcW w:w="249" w:type="pct"/>
          </w:tcPr>
          <w:p w:rsidR="008933EB" w:rsidRPr="00DA5837" w:rsidRDefault="008933EB" w:rsidP="00B97EEC">
            <w:pPr>
              <w:pStyle w:val="ConsPlusNormal"/>
              <w:tabs>
                <w:tab w:val="left" w:pos="0"/>
                <w:tab w:val="left" w:pos="400"/>
              </w:tabs>
              <w:ind w:firstLine="0"/>
              <w:jc w:val="center"/>
              <w:rPr>
                <w:rFonts w:ascii="Times New Roman" w:hAnsi="Times New Roman"/>
                <w:sz w:val="20"/>
                <w:szCs w:val="20"/>
              </w:rPr>
            </w:pPr>
          </w:p>
        </w:tc>
        <w:tc>
          <w:tcPr>
            <w:tcW w:w="1372"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Ответственный за реализацию: Управление по образованию</w:t>
            </w:r>
          </w:p>
        </w:tc>
        <w:tc>
          <w:tcPr>
            <w:tcW w:w="3379" w:type="pct"/>
            <w:gridSpan w:val="2"/>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Срок реализации: 2024</w:t>
            </w:r>
            <w:r w:rsidR="00573E51" w:rsidRPr="00DA5837">
              <w:rPr>
                <w:rFonts w:ascii="Times New Roman" w:hAnsi="Times New Roman"/>
                <w:sz w:val="20"/>
                <w:szCs w:val="20"/>
              </w:rPr>
              <w:t>-</w:t>
            </w:r>
            <w:r w:rsidRPr="00DA5837">
              <w:rPr>
                <w:rFonts w:ascii="Times New Roman" w:hAnsi="Times New Roman"/>
                <w:sz w:val="20"/>
                <w:szCs w:val="20"/>
              </w:rPr>
              <w:t>2030</w:t>
            </w:r>
          </w:p>
        </w:tc>
      </w:tr>
      <w:tr w:rsidR="00AC6664" w:rsidRPr="00DA5837" w:rsidTr="00034360">
        <w:trPr>
          <w:trHeight w:val="57"/>
        </w:trPr>
        <w:tc>
          <w:tcPr>
            <w:tcW w:w="249" w:type="pct"/>
          </w:tcPr>
          <w:p w:rsidR="008933EB" w:rsidRPr="00DA5837" w:rsidRDefault="008933EB" w:rsidP="007B4045">
            <w:pPr>
              <w:pStyle w:val="ConsPlusNormal"/>
              <w:tabs>
                <w:tab w:val="left" w:pos="0"/>
                <w:tab w:val="left" w:pos="400"/>
              </w:tabs>
              <w:ind w:firstLine="0"/>
              <w:jc w:val="center"/>
              <w:rPr>
                <w:rFonts w:ascii="Times New Roman" w:hAnsi="Times New Roman"/>
                <w:sz w:val="20"/>
                <w:szCs w:val="20"/>
              </w:rPr>
            </w:pPr>
            <w:r w:rsidRPr="00DA5837">
              <w:rPr>
                <w:rFonts w:ascii="Times New Roman" w:hAnsi="Times New Roman"/>
                <w:sz w:val="20"/>
                <w:szCs w:val="20"/>
              </w:rPr>
              <w:t>1.</w:t>
            </w:r>
            <w:r w:rsidR="007B4045" w:rsidRPr="00DA5837">
              <w:rPr>
                <w:rFonts w:ascii="Times New Roman" w:hAnsi="Times New Roman"/>
                <w:sz w:val="20"/>
                <w:szCs w:val="20"/>
              </w:rPr>
              <w:t>4</w:t>
            </w:r>
            <w:r w:rsidRPr="00DA5837">
              <w:rPr>
                <w:rFonts w:ascii="Times New Roman" w:hAnsi="Times New Roman"/>
                <w:sz w:val="20"/>
                <w:szCs w:val="20"/>
              </w:rPr>
              <w:t>.1.</w:t>
            </w:r>
          </w:p>
        </w:tc>
        <w:tc>
          <w:tcPr>
            <w:tcW w:w="1372"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Организация и проведение оценки качества образования</w:t>
            </w:r>
          </w:p>
        </w:tc>
        <w:tc>
          <w:tcPr>
            <w:tcW w:w="1921"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Проведение:</w:t>
            </w:r>
          </w:p>
          <w:p w:rsidR="008933EB" w:rsidRPr="00DA5837" w:rsidRDefault="00693C68" w:rsidP="00B97EEC">
            <w:pPr>
              <w:pStyle w:val="ConsPlusNormal"/>
              <w:ind w:firstLine="0"/>
              <w:jc w:val="both"/>
              <w:rPr>
                <w:rFonts w:ascii="Times New Roman" w:hAnsi="Times New Roman"/>
                <w:sz w:val="20"/>
                <w:szCs w:val="20"/>
              </w:rPr>
            </w:pPr>
            <w:r w:rsidRPr="00DA5837">
              <w:rPr>
                <w:rFonts w:ascii="Times New Roman" w:hAnsi="Times New Roman"/>
                <w:sz w:val="20"/>
                <w:szCs w:val="20"/>
              </w:rPr>
              <w:t xml:space="preserve">- </w:t>
            </w:r>
            <w:r w:rsidR="008933EB" w:rsidRPr="00DA5837">
              <w:rPr>
                <w:rFonts w:ascii="Times New Roman" w:hAnsi="Times New Roman"/>
                <w:sz w:val="20"/>
                <w:szCs w:val="20"/>
              </w:rPr>
              <w:t>объективной оценки качества образования обучающихся, освои</w:t>
            </w:r>
            <w:r w:rsidR="00F27A14" w:rsidRPr="00DA5837">
              <w:rPr>
                <w:rFonts w:ascii="Times New Roman" w:hAnsi="Times New Roman"/>
                <w:sz w:val="20"/>
                <w:szCs w:val="20"/>
              </w:rPr>
              <w:t xml:space="preserve">вших образовательные программы </w:t>
            </w:r>
            <w:r w:rsidR="008933EB" w:rsidRPr="00DA5837">
              <w:rPr>
                <w:rFonts w:ascii="Times New Roman" w:hAnsi="Times New Roman"/>
                <w:sz w:val="20"/>
                <w:szCs w:val="20"/>
              </w:rPr>
              <w:t>общего</w:t>
            </w:r>
            <w:r w:rsidR="00F27A14" w:rsidRPr="00DA5837">
              <w:rPr>
                <w:rFonts w:ascii="Times New Roman" w:hAnsi="Times New Roman"/>
                <w:sz w:val="20"/>
                <w:szCs w:val="20"/>
              </w:rPr>
              <w:t xml:space="preserve"> образования</w:t>
            </w:r>
            <w:r w:rsidR="008933EB" w:rsidRPr="00DA5837">
              <w:rPr>
                <w:rFonts w:ascii="Times New Roman" w:hAnsi="Times New Roman"/>
                <w:sz w:val="20"/>
                <w:szCs w:val="20"/>
              </w:rPr>
              <w:t xml:space="preserve"> и анализа полученных результатов;</w:t>
            </w:r>
          </w:p>
          <w:p w:rsidR="008933EB" w:rsidRPr="00DA5837" w:rsidRDefault="00ED1C1A" w:rsidP="00ED1C1A">
            <w:pPr>
              <w:pStyle w:val="ConsPlusNormal"/>
              <w:ind w:firstLine="0"/>
              <w:jc w:val="both"/>
              <w:rPr>
                <w:rFonts w:ascii="Times New Roman" w:hAnsi="Times New Roman"/>
                <w:sz w:val="20"/>
                <w:szCs w:val="20"/>
              </w:rPr>
            </w:pPr>
            <w:r w:rsidRPr="00DA5837">
              <w:rPr>
                <w:rFonts w:ascii="Times New Roman" w:hAnsi="Times New Roman"/>
                <w:sz w:val="20"/>
                <w:szCs w:val="20"/>
              </w:rPr>
              <w:t xml:space="preserve">- </w:t>
            </w:r>
            <w:r w:rsidR="008933EB" w:rsidRPr="00DA5837">
              <w:rPr>
                <w:rFonts w:ascii="Times New Roman" w:hAnsi="Times New Roman"/>
                <w:sz w:val="20"/>
                <w:szCs w:val="20"/>
              </w:rPr>
              <w:t>государственной итоговой аттестации обучающихся, освоивших образовательные программы</w:t>
            </w:r>
            <w:r w:rsidRPr="00DA5837">
              <w:rPr>
                <w:rFonts w:ascii="Times New Roman" w:hAnsi="Times New Roman"/>
                <w:sz w:val="20"/>
                <w:szCs w:val="20"/>
              </w:rPr>
              <w:t xml:space="preserve"> </w:t>
            </w:r>
            <w:r w:rsidR="008933EB" w:rsidRPr="00DA5837">
              <w:rPr>
                <w:rFonts w:ascii="Times New Roman" w:hAnsi="Times New Roman"/>
                <w:sz w:val="20"/>
                <w:szCs w:val="20"/>
              </w:rPr>
              <w:t>основного общего и среднего общего образования, с применением технологий, регламентированных на федеральном уровне</w:t>
            </w:r>
          </w:p>
        </w:tc>
        <w:tc>
          <w:tcPr>
            <w:tcW w:w="1458" w:type="pct"/>
          </w:tcPr>
          <w:p w:rsidR="008933EB" w:rsidRPr="00DA5837" w:rsidRDefault="00ED1C1A" w:rsidP="00B97EEC">
            <w:pPr>
              <w:pStyle w:val="ConsPlusNormal"/>
              <w:ind w:firstLine="0"/>
              <w:jc w:val="both"/>
              <w:rPr>
                <w:rFonts w:ascii="Times New Roman" w:hAnsi="Times New Roman"/>
                <w:sz w:val="20"/>
                <w:szCs w:val="20"/>
              </w:rPr>
            </w:pPr>
            <w:r w:rsidRPr="00DA5837">
              <w:rPr>
                <w:rFonts w:ascii="Times New Roman" w:hAnsi="Times New Roman"/>
                <w:color w:val="FFFFFF" w:themeColor="background1"/>
                <w:sz w:val="20"/>
                <w:szCs w:val="20"/>
                <w:highlight w:val="white"/>
              </w:rPr>
              <w:t>Эффективность системы выявления, поддержки и развития способностей и талантов у детей и молодежи</w:t>
            </w:r>
          </w:p>
        </w:tc>
      </w:tr>
      <w:tr w:rsidR="008933EB" w:rsidRPr="00DA5837" w:rsidTr="00034360">
        <w:trPr>
          <w:trHeight w:val="57"/>
        </w:trPr>
        <w:tc>
          <w:tcPr>
            <w:tcW w:w="249" w:type="pct"/>
          </w:tcPr>
          <w:p w:rsidR="008933EB" w:rsidRPr="00DA5837" w:rsidRDefault="008933EB" w:rsidP="00B97EEC">
            <w:pPr>
              <w:pStyle w:val="ConsPlusNormal"/>
              <w:tabs>
                <w:tab w:val="left" w:pos="0"/>
                <w:tab w:val="left" w:pos="400"/>
              </w:tabs>
              <w:ind w:firstLine="0"/>
              <w:jc w:val="center"/>
              <w:outlineLvl w:val="3"/>
              <w:rPr>
                <w:rFonts w:ascii="Times New Roman" w:hAnsi="Times New Roman"/>
                <w:sz w:val="20"/>
                <w:szCs w:val="20"/>
              </w:rPr>
            </w:pPr>
            <w:bookmarkStart w:id="4" w:name="P434"/>
            <w:bookmarkEnd w:id="4"/>
            <w:r w:rsidRPr="00DA5837">
              <w:rPr>
                <w:rFonts w:ascii="Times New Roman" w:hAnsi="Times New Roman"/>
                <w:sz w:val="20"/>
                <w:szCs w:val="20"/>
              </w:rPr>
              <w:t>2.</w:t>
            </w:r>
          </w:p>
        </w:tc>
        <w:tc>
          <w:tcPr>
            <w:tcW w:w="4751" w:type="pct"/>
            <w:gridSpan w:val="3"/>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 xml:space="preserve">Направление (подпрограмма) </w:t>
            </w:r>
            <w:r w:rsidR="00573E51" w:rsidRPr="00DA5837">
              <w:rPr>
                <w:rFonts w:ascii="Times New Roman" w:hAnsi="Times New Roman"/>
                <w:sz w:val="20"/>
                <w:szCs w:val="20"/>
              </w:rPr>
              <w:t>«</w:t>
            </w:r>
            <w:r w:rsidRPr="00DA5837">
              <w:rPr>
                <w:rFonts w:ascii="Times New Roman" w:hAnsi="Times New Roman"/>
                <w:sz w:val="20"/>
                <w:szCs w:val="20"/>
              </w:rPr>
              <w:t>Организация дополнительного образования, воспитан</w:t>
            </w:r>
            <w:r w:rsidR="00E571A9" w:rsidRPr="00DA5837">
              <w:rPr>
                <w:rFonts w:ascii="Times New Roman" w:hAnsi="Times New Roman"/>
                <w:sz w:val="20"/>
                <w:szCs w:val="20"/>
              </w:rPr>
              <w:t>ия, отдыха и оздоровления детей</w:t>
            </w:r>
            <w:r w:rsidR="00573E51" w:rsidRPr="00DA5837">
              <w:rPr>
                <w:rFonts w:ascii="Times New Roman" w:hAnsi="Times New Roman"/>
                <w:sz w:val="20"/>
                <w:szCs w:val="20"/>
              </w:rPr>
              <w:t>»</w:t>
            </w:r>
          </w:p>
        </w:tc>
      </w:tr>
      <w:tr w:rsidR="00872F2F" w:rsidRPr="00DA5837" w:rsidTr="00034360">
        <w:trPr>
          <w:trHeight w:val="57"/>
        </w:trPr>
        <w:tc>
          <w:tcPr>
            <w:tcW w:w="249" w:type="pct"/>
          </w:tcPr>
          <w:p w:rsidR="008933EB" w:rsidRPr="00DA5837" w:rsidRDefault="008933EB" w:rsidP="007B4045">
            <w:pPr>
              <w:pStyle w:val="ConsPlusNormal"/>
              <w:tabs>
                <w:tab w:val="left" w:pos="0"/>
                <w:tab w:val="left" w:pos="400"/>
              </w:tabs>
              <w:ind w:firstLine="0"/>
              <w:jc w:val="center"/>
              <w:rPr>
                <w:rFonts w:ascii="Times New Roman" w:hAnsi="Times New Roman"/>
                <w:sz w:val="20"/>
                <w:szCs w:val="20"/>
              </w:rPr>
            </w:pPr>
            <w:r w:rsidRPr="00DA5837">
              <w:rPr>
                <w:rFonts w:ascii="Times New Roman" w:hAnsi="Times New Roman"/>
                <w:sz w:val="20"/>
                <w:szCs w:val="20"/>
              </w:rPr>
              <w:lastRenderedPageBreak/>
              <w:t>2.</w:t>
            </w:r>
            <w:r w:rsidR="007B4045" w:rsidRPr="00DA5837">
              <w:rPr>
                <w:rFonts w:ascii="Times New Roman" w:hAnsi="Times New Roman"/>
                <w:sz w:val="20"/>
                <w:szCs w:val="20"/>
              </w:rPr>
              <w:t>1</w:t>
            </w:r>
            <w:r w:rsidRPr="00DA5837">
              <w:rPr>
                <w:rFonts w:ascii="Times New Roman" w:hAnsi="Times New Roman"/>
                <w:sz w:val="20"/>
                <w:szCs w:val="20"/>
              </w:rPr>
              <w:t>.</w:t>
            </w:r>
          </w:p>
        </w:tc>
        <w:tc>
          <w:tcPr>
            <w:tcW w:w="4751" w:type="pct"/>
            <w:gridSpan w:val="3"/>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 xml:space="preserve">Комплекс процессных мероприятий </w:t>
            </w:r>
            <w:r w:rsidR="00573E51" w:rsidRPr="00DA5837">
              <w:rPr>
                <w:rFonts w:ascii="Times New Roman" w:hAnsi="Times New Roman"/>
                <w:sz w:val="20"/>
                <w:szCs w:val="20"/>
              </w:rPr>
              <w:t>«</w:t>
            </w:r>
            <w:r w:rsidRPr="00DA5837">
              <w:rPr>
                <w:rFonts w:ascii="Times New Roman" w:hAnsi="Times New Roman"/>
                <w:sz w:val="20"/>
                <w:szCs w:val="20"/>
              </w:rPr>
              <w:t>Содействие развити</w:t>
            </w:r>
            <w:r w:rsidR="00E571A9" w:rsidRPr="00DA5837">
              <w:rPr>
                <w:rFonts w:ascii="Times New Roman" w:hAnsi="Times New Roman"/>
                <w:sz w:val="20"/>
                <w:szCs w:val="20"/>
              </w:rPr>
              <w:t>ю летнего отдыха и оздоровления</w:t>
            </w:r>
            <w:r w:rsidR="00573E51" w:rsidRPr="00DA5837">
              <w:rPr>
                <w:rFonts w:ascii="Times New Roman" w:hAnsi="Times New Roman"/>
                <w:sz w:val="20"/>
                <w:szCs w:val="20"/>
              </w:rPr>
              <w:t>»</w:t>
            </w:r>
          </w:p>
        </w:tc>
      </w:tr>
      <w:tr w:rsidR="00872F2F" w:rsidRPr="00DA5837" w:rsidTr="00034360">
        <w:trPr>
          <w:trHeight w:val="57"/>
        </w:trPr>
        <w:tc>
          <w:tcPr>
            <w:tcW w:w="249" w:type="pct"/>
          </w:tcPr>
          <w:p w:rsidR="008933EB" w:rsidRPr="00DA5837" w:rsidRDefault="008933EB" w:rsidP="00B97EEC">
            <w:pPr>
              <w:pStyle w:val="ConsPlusNormal"/>
              <w:tabs>
                <w:tab w:val="left" w:pos="0"/>
                <w:tab w:val="left" w:pos="400"/>
              </w:tabs>
              <w:ind w:firstLine="0"/>
              <w:jc w:val="center"/>
              <w:rPr>
                <w:rFonts w:ascii="Times New Roman" w:hAnsi="Times New Roman"/>
                <w:sz w:val="20"/>
                <w:szCs w:val="20"/>
              </w:rPr>
            </w:pPr>
          </w:p>
        </w:tc>
        <w:tc>
          <w:tcPr>
            <w:tcW w:w="1372"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Ответственный за реализацию: Управление по образованию</w:t>
            </w:r>
          </w:p>
        </w:tc>
        <w:tc>
          <w:tcPr>
            <w:tcW w:w="3379" w:type="pct"/>
            <w:gridSpan w:val="2"/>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Срок реализации: 2024</w:t>
            </w:r>
            <w:r w:rsidR="00573E51" w:rsidRPr="00DA5837">
              <w:rPr>
                <w:rFonts w:ascii="Times New Roman" w:hAnsi="Times New Roman"/>
                <w:sz w:val="20"/>
                <w:szCs w:val="20"/>
              </w:rPr>
              <w:t>-</w:t>
            </w:r>
            <w:r w:rsidRPr="00DA5837">
              <w:rPr>
                <w:rFonts w:ascii="Times New Roman" w:hAnsi="Times New Roman"/>
                <w:sz w:val="20"/>
                <w:szCs w:val="20"/>
              </w:rPr>
              <w:t>2030</w:t>
            </w:r>
          </w:p>
        </w:tc>
      </w:tr>
      <w:tr w:rsidR="00AC6664" w:rsidRPr="00DA5837" w:rsidTr="00034360">
        <w:trPr>
          <w:trHeight w:val="57"/>
        </w:trPr>
        <w:tc>
          <w:tcPr>
            <w:tcW w:w="249" w:type="pct"/>
          </w:tcPr>
          <w:p w:rsidR="008933EB" w:rsidRPr="00DA5837" w:rsidRDefault="008933EB" w:rsidP="007B4045">
            <w:pPr>
              <w:pStyle w:val="ConsPlusNormal"/>
              <w:tabs>
                <w:tab w:val="left" w:pos="0"/>
                <w:tab w:val="left" w:pos="400"/>
              </w:tabs>
              <w:ind w:firstLine="0"/>
              <w:jc w:val="center"/>
              <w:rPr>
                <w:rFonts w:ascii="Times New Roman" w:hAnsi="Times New Roman"/>
                <w:sz w:val="20"/>
                <w:szCs w:val="20"/>
              </w:rPr>
            </w:pPr>
            <w:r w:rsidRPr="00DA5837">
              <w:rPr>
                <w:rFonts w:ascii="Times New Roman" w:hAnsi="Times New Roman"/>
                <w:sz w:val="20"/>
                <w:szCs w:val="20"/>
              </w:rPr>
              <w:t>2.</w:t>
            </w:r>
            <w:r w:rsidR="007B4045" w:rsidRPr="00DA5837">
              <w:rPr>
                <w:rFonts w:ascii="Times New Roman" w:hAnsi="Times New Roman"/>
                <w:sz w:val="20"/>
                <w:szCs w:val="20"/>
              </w:rPr>
              <w:t>1</w:t>
            </w:r>
            <w:r w:rsidRPr="00DA5837">
              <w:rPr>
                <w:rFonts w:ascii="Times New Roman" w:hAnsi="Times New Roman"/>
                <w:sz w:val="20"/>
                <w:szCs w:val="20"/>
              </w:rPr>
              <w:t>.1.</w:t>
            </w:r>
          </w:p>
        </w:tc>
        <w:tc>
          <w:tcPr>
            <w:tcW w:w="1372"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Обеспечение отдыха и оздоровления детей, в том числе находящихся в трудной жизненной ситуации</w:t>
            </w:r>
          </w:p>
        </w:tc>
        <w:tc>
          <w:tcPr>
            <w:tcW w:w="1921"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Обеспечение:</w:t>
            </w:r>
          </w:p>
          <w:p w:rsidR="008933EB" w:rsidRPr="00DA5837" w:rsidRDefault="00E571A9" w:rsidP="00B97EEC">
            <w:pPr>
              <w:pStyle w:val="ConsPlusNormal"/>
              <w:ind w:firstLine="0"/>
              <w:jc w:val="both"/>
              <w:rPr>
                <w:rFonts w:ascii="Times New Roman" w:hAnsi="Times New Roman"/>
                <w:sz w:val="20"/>
                <w:szCs w:val="20"/>
              </w:rPr>
            </w:pPr>
            <w:r w:rsidRPr="00DA5837">
              <w:rPr>
                <w:rFonts w:ascii="Times New Roman" w:hAnsi="Times New Roman"/>
                <w:sz w:val="20"/>
                <w:szCs w:val="20"/>
              </w:rPr>
              <w:t xml:space="preserve">- </w:t>
            </w:r>
            <w:r w:rsidR="008933EB" w:rsidRPr="00DA5837">
              <w:rPr>
                <w:rFonts w:ascii="Times New Roman" w:hAnsi="Times New Roman"/>
                <w:sz w:val="20"/>
                <w:szCs w:val="20"/>
              </w:rPr>
              <w:t xml:space="preserve">летнего и каникулярного отдыха и оздоровления, образования, воспитания, развития не менее 98% детей, подростков и молодежи </w:t>
            </w:r>
            <w:r w:rsidR="00D84A8C" w:rsidRPr="00DA5837">
              <w:rPr>
                <w:rFonts w:ascii="Times New Roman" w:hAnsi="Times New Roman"/>
                <w:sz w:val="20"/>
                <w:szCs w:val="20"/>
              </w:rPr>
              <w:t>города</w:t>
            </w:r>
            <w:r w:rsidR="00ED1C1A" w:rsidRPr="00DA5837">
              <w:rPr>
                <w:rFonts w:ascii="Times New Roman" w:hAnsi="Times New Roman"/>
                <w:sz w:val="20"/>
                <w:szCs w:val="20"/>
              </w:rPr>
              <w:t xml:space="preserve"> Пыть-Яха</w:t>
            </w:r>
            <w:r w:rsidR="008933EB" w:rsidRPr="00DA5837">
              <w:rPr>
                <w:rFonts w:ascii="Times New Roman" w:hAnsi="Times New Roman"/>
                <w:sz w:val="20"/>
                <w:szCs w:val="20"/>
              </w:rPr>
              <w:t>;</w:t>
            </w:r>
          </w:p>
          <w:p w:rsidR="008933EB" w:rsidRPr="00DA5837" w:rsidRDefault="00E571A9" w:rsidP="00B97EEC">
            <w:pPr>
              <w:pStyle w:val="ConsPlusNormal"/>
              <w:ind w:firstLine="0"/>
              <w:jc w:val="both"/>
              <w:rPr>
                <w:rFonts w:ascii="Times New Roman" w:hAnsi="Times New Roman"/>
                <w:sz w:val="20"/>
                <w:szCs w:val="20"/>
              </w:rPr>
            </w:pPr>
            <w:r w:rsidRPr="00DA5837">
              <w:rPr>
                <w:rFonts w:ascii="Times New Roman" w:hAnsi="Times New Roman"/>
                <w:sz w:val="20"/>
                <w:szCs w:val="20"/>
              </w:rPr>
              <w:t xml:space="preserve">- </w:t>
            </w:r>
            <w:r w:rsidR="008933EB" w:rsidRPr="00DA5837">
              <w:rPr>
                <w:rFonts w:ascii="Times New Roman" w:hAnsi="Times New Roman"/>
                <w:sz w:val="20"/>
                <w:szCs w:val="20"/>
              </w:rPr>
              <w:t xml:space="preserve">вариативности программ развивающего отдыха и многообразия форм отдыха и оздоровления (лагеря с дневным пребыванием, лагеря труда и отдыха, </w:t>
            </w:r>
            <w:r w:rsidR="00D84A8C" w:rsidRPr="00DA5837">
              <w:rPr>
                <w:rFonts w:ascii="Times New Roman" w:hAnsi="Times New Roman"/>
                <w:sz w:val="20"/>
                <w:szCs w:val="20"/>
              </w:rPr>
              <w:t xml:space="preserve">организация отдыха за пределами ХМАО-Югры, </w:t>
            </w:r>
            <w:proofErr w:type="spellStart"/>
            <w:r w:rsidR="008933EB" w:rsidRPr="00DA5837">
              <w:rPr>
                <w:rFonts w:ascii="Times New Roman" w:hAnsi="Times New Roman"/>
                <w:sz w:val="20"/>
                <w:szCs w:val="20"/>
              </w:rPr>
              <w:t>малозатратные</w:t>
            </w:r>
            <w:proofErr w:type="spellEnd"/>
            <w:r w:rsidR="008933EB" w:rsidRPr="00DA5837">
              <w:rPr>
                <w:rFonts w:ascii="Times New Roman" w:hAnsi="Times New Roman"/>
                <w:sz w:val="20"/>
                <w:szCs w:val="20"/>
              </w:rPr>
              <w:t xml:space="preserve"> формы: дворовые площадки, мероприятия, организуемые в дни летних каникул на разных площадках, тренинги, деловые игры, мастер-классы и др.);</w:t>
            </w:r>
          </w:p>
          <w:p w:rsidR="008933EB" w:rsidRPr="00DA5837" w:rsidRDefault="00E571A9" w:rsidP="00B97EEC">
            <w:pPr>
              <w:pStyle w:val="ConsPlusNormal"/>
              <w:ind w:firstLine="0"/>
              <w:jc w:val="both"/>
              <w:rPr>
                <w:rFonts w:ascii="Times New Roman" w:hAnsi="Times New Roman"/>
                <w:sz w:val="20"/>
                <w:szCs w:val="20"/>
              </w:rPr>
            </w:pPr>
            <w:r w:rsidRPr="00DA5837">
              <w:rPr>
                <w:rFonts w:ascii="Times New Roman" w:hAnsi="Times New Roman"/>
                <w:sz w:val="20"/>
                <w:szCs w:val="20"/>
              </w:rPr>
              <w:t xml:space="preserve">- </w:t>
            </w:r>
            <w:r w:rsidR="008933EB" w:rsidRPr="00DA5837">
              <w:rPr>
                <w:rFonts w:ascii="Times New Roman" w:hAnsi="Times New Roman"/>
                <w:sz w:val="20"/>
                <w:szCs w:val="20"/>
              </w:rPr>
              <w:t>условий для личностного, творческого, духовного развития детей, формирования общей культуры, для занятий детей физической культурой и спортом, укрепления их здоровья, привития навыков здорового образа жизни</w:t>
            </w:r>
            <w:r w:rsidRPr="00DA5837">
              <w:rPr>
                <w:rFonts w:ascii="Times New Roman" w:hAnsi="Times New Roman"/>
                <w:sz w:val="20"/>
                <w:szCs w:val="20"/>
              </w:rPr>
              <w:t>.</w:t>
            </w:r>
          </w:p>
        </w:tc>
        <w:tc>
          <w:tcPr>
            <w:tcW w:w="1458"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Доля детей в возрасте от 5 до 18 лет, охваченных дополнительным образованием</w:t>
            </w:r>
          </w:p>
        </w:tc>
      </w:tr>
      <w:tr w:rsidR="008933EB" w:rsidRPr="00DA5837" w:rsidTr="00034360">
        <w:trPr>
          <w:trHeight w:val="57"/>
        </w:trPr>
        <w:tc>
          <w:tcPr>
            <w:tcW w:w="249" w:type="pct"/>
          </w:tcPr>
          <w:p w:rsidR="008933EB" w:rsidRPr="00DA5837" w:rsidRDefault="008933EB" w:rsidP="0045251D">
            <w:pPr>
              <w:pStyle w:val="ConsPlusNormal"/>
              <w:tabs>
                <w:tab w:val="left" w:pos="0"/>
                <w:tab w:val="left" w:pos="400"/>
              </w:tabs>
              <w:ind w:firstLine="0"/>
              <w:jc w:val="center"/>
              <w:rPr>
                <w:rFonts w:ascii="Times New Roman" w:hAnsi="Times New Roman"/>
                <w:sz w:val="20"/>
                <w:szCs w:val="20"/>
              </w:rPr>
            </w:pPr>
            <w:r w:rsidRPr="00DA5837">
              <w:rPr>
                <w:rFonts w:ascii="Times New Roman" w:hAnsi="Times New Roman"/>
                <w:sz w:val="20"/>
                <w:szCs w:val="20"/>
              </w:rPr>
              <w:t>2.</w:t>
            </w:r>
            <w:r w:rsidR="0045251D" w:rsidRPr="00DA5837">
              <w:rPr>
                <w:rFonts w:ascii="Times New Roman" w:hAnsi="Times New Roman"/>
                <w:sz w:val="20"/>
                <w:szCs w:val="20"/>
              </w:rPr>
              <w:t>2</w:t>
            </w:r>
            <w:r w:rsidRPr="00DA5837">
              <w:rPr>
                <w:rFonts w:ascii="Times New Roman" w:hAnsi="Times New Roman"/>
                <w:sz w:val="20"/>
                <w:szCs w:val="20"/>
              </w:rPr>
              <w:t>.</w:t>
            </w:r>
          </w:p>
        </w:tc>
        <w:tc>
          <w:tcPr>
            <w:tcW w:w="4751" w:type="pct"/>
            <w:gridSpan w:val="3"/>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Комплекс пр</w:t>
            </w:r>
            <w:r w:rsidR="00224C7A" w:rsidRPr="00DA5837">
              <w:rPr>
                <w:rFonts w:ascii="Times New Roman" w:hAnsi="Times New Roman"/>
                <w:sz w:val="20"/>
                <w:szCs w:val="20"/>
              </w:rPr>
              <w:t xml:space="preserve">оцессных мероприятий </w:t>
            </w:r>
            <w:r w:rsidR="00573E51" w:rsidRPr="00DA5837">
              <w:rPr>
                <w:rFonts w:ascii="Times New Roman" w:hAnsi="Times New Roman"/>
                <w:sz w:val="20"/>
                <w:szCs w:val="20"/>
              </w:rPr>
              <w:t>«</w:t>
            </w:r>
            <w:r w:rsidRPr="00DA5837">
              <w:rPr>
                <w:rFonts w:ascii="Times New Roman" w:hAnsi="Times New Roman"/>
                <w:sz w:val="20"/>
                <w:szCs w:val="20"/>
              </w:rPr>
              <w:t>Содействие развитию дополнительног</w:t>
            </w:r>
            <w:r w:rsidR="00224C7A" w:rsidRPr="00DA5837">
              <w:rPr>
                <w:rFonts w:ascii="Times New Roman" w:hAnsi="Times New Roman"/>
                <w:sz w:val="20"/>
                <w:szCs w:val="20"/>
              </w:rPr>
              <w:t>о образования детей, воспитания</w:t>
            </w:r>
            <w:r w:rsidR="00573E51" w:rsidRPr="00DA5837">
              <w:rPr>
                <w:rFonts w:ascii="Times New Roman" w:hAnsi="Times New Roman"/>
                <w:sz w:val="20"/>
                <w:szCs w:val="20"/>
              </w:rPr>
              <w:t>»</w:t>
            </w:r>
          </w:p>
        </w:tc>
      </w:tr>
      <w:tr w:rsidR="008933EB" w:rsidRPr="00DA5837" w:rsidTr="00034360">
        <w:trPr>
          <w:trHeight w:val="57"/>
        </w:trPr>
        <w:tc>
          <w:tcPr>
            <w:tcW w:w="249" w:type="pct"/>
          </w:tcPr>
          <w:p w:rsidR="008933EB" w:rsidRPr="00DA5837" w:rsidRDefault="008933EB" w:rsidP="00B97EEC">
            <w:pPr>
              <w:pStyle w:val="ConsPlusNormal"/>
              <w:tabs>
                <w:tab w:val="left" w:pos="0"/>
                <w:tab w:val="left" w:pos="400"/>
              </w:tabs>
              <w:ind w:firstLine="0"/>
              <w:jc w:val="center"/>
              <w:rPr>
                <w:rFonts w:ascii="Times New Roman" w:hAnsi="Times New Roman"/>
                <w:sz w:val="20"/>
                <w:szCs w:val="20"/>
              </w:rPr>
            </w:pPr>
          </w:p>
        </w:tc>
        <w:tc>
          <w:tcPr>
            <w:tcW w:w="1372"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Ответственный за реализацию: Управление по образованию</w:t>
            </w:r>
          </w:p>
        </w:tc>
        <w:tc>
          <w:tcPr>
            <w:tcW w:w="3379" w:type="pct"/>
            <w:gridSpan w:val="2"/>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Срок реализации: 2024</w:t>
            </w:r>
            <w:r w:rsidR="00573E51" w:rsidRPr="00DA5837">
              <w:rPr>
                <w:rFonts w:ascii="Times New Roman" w:hAnsi="Times New Roman"/>
                <w:sz w:val="20"/>
                <w:szCs w:val="20"/>
              </w:rPr>
              <w:t>-</w:t>
            </w:r>
            <w:r w:rsidRPr="00DA5837">
              <w:rPr>
                <w:rFonts w:ascii="Times New Roman" w:hAnsi="Times New Roman"/>
                <w:sz w:val="20"/>
                <w:szCs w:val="20"/>
              </w:rPr>
              <w:t>2030</w:t>
            </w:r>
          </w:p>
        </w:tc>
      </w:tr>
      <w:tr w:rsidR="00AC6664" w:rsidRPr="00DA5837" w:rsidTr="00034360">
        <w:trPr>
          <w:trHeight w:val="57"/>
        </w:trPr>
        <w:tc>
          <w:tcPr>
            <w:tcW w:w="249" w:type="pct"/>
          </w:tcPr>
          <w:p w:rsidR="008933EB" w:rsidRPr="00DA5837" w:rsidRDefault="008933EB" w:rsidP="0045251D">
            <w:pPr>
              <w:pStyle w:val="ConsPlusNormal"/>
              <w:tabs>
                <w:tab w:val="left" w:pos="0"/>
                <w:tab w:val="left" w:pos="400"/>
              </w:tabs>
              <w:ind w:firstLine="0"/>
              <w:jc w:val="center"/>
              <w:rPr>
                <w:rFonts w:ascii="Times New Roman" w:hAnsi="Times New Roman"/>
                <w:sz w:val="20"/>
                <w:szCs w:val="20"/>
              </w:rPr>
            </w:pPr>
            <w:r w:rsidRPr="00DA5837">
              <w:rPr>
                <w:rFonts w:ascii="Times New Roman" w:hAnsi="Times New Roman"/>
                <w:sz w:val="20"/>
                <w:szCs w:val="20"/>
              </w:rPr>
              <w:t>2.</w:t>
            </w:r>
            <w:r w:rsidR="0045251D" w:rsidRPr="00DA5837">
              <w:rPr>
                <w:rFonts w:ascii="Times New Roman" w:hAnsi="Times New Roman"/>
                <w:sz w:val="20"/>
                <w:szCs w:val="20"/>
              </w:rPr>
              <w:t>2</w:t>
            </w:r>
            <w:r w:rsidRPr="00DA5837">
              <w:rPr>
                <w:rFonts w:ascii="Times New Roman" w:hAnsi="Times New Roman"/>
                <w:sz w:val="20"/>
                <w:szCs w:val="20"/>
              </w:rPr>
              <w:t>.1.</w:t>
            </w:r>
          </w:p>
        </w:tc>
        <w:tc>
          <w:tcPr>
            <w:tcW w:w="1372"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Обеспечение условий для выявления и развития способностей и талантов у детей и молодежи</w:t>
            </w:r>
          </w:p>
        </w:tc>
        <w:tc>
          <w:tcPr>
            <w:tcW w:w="1921"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Обеспечение:</w:t>
            </w:r>
          </w:p>
          <w:p w:rsidR="008933EB" w:rsidRPr="00DA5837" w:rsidRDefault="002C5D6A" w:rsidP="00B97EEC">
            <w:pPr>
              <w:pStyle w:val="ConsPlusNormal"/>
              <w:ind w:firstLine="0"/>
              <w:jc w:val="both"/>
              <w:rPr>
                <w:rFonts w:ascii="Times New Roman" w:hAnsi="Times New Roman"/>
                <w:sz w:val="20"/>
                <w:szCs w:val="20"/>
              </w:rPr>
            </w:pPr>
            <w:r w:rsidRPr="00DA5837">
              <w:rPr>
                <w:rFonts w:ascii="Times New Roman" w:hAnsi="Times New Roman"/>
                <w:sz w:val="20"/>
                <w:szCs w:val="20"/>
              </w:rPr>
              <w:t xml:space="preserve">- </w:t>
            </w:r>
            <w:r w:rsidR="008933EB" w:rsidRPr="00DA5837">
              <w:rPr>
                <w:rFonts w:ascii="Times New Roman" w:hAnsi="Times New Roman"/>
                <w:sz w:val="20"/>
                <w:szCs w:val="20"/>
              </w:rPr>
              <w:t>реализации дополнительных общеобразовательных программ и мероприятий по выявлению и развитию одаренных детей и молодежи;</w:t>
            </w:r>
          </w:p>
          <w:p w:rsidR="008933EB" w:rsidRPr="00DA5837" w:rsidRDefault="00224C7A" w:rsidP="00B97EEC">
            <w:pPr>
              <w:pStyle w:val="ConsPlusNormal"/>
              <w:ind w:firstLine="0"/>
              <w:jc w:val="both"/>
              <w:rPr>
                <w:rFonts w:ascii="Times New Roman" w:hAnsi="Times New Roman"/>
                <w:sz w:val="20"/>
                <w:szCs w:val="20"/>
              </w:rPr>
            </w:pPr>
            <w:r w:rsidRPr="00DA5837">
              <w:rPr>
                <w:rFonts w:ascii="Times New Roman" w:hAnsi="Times New Roman"/>
                <w:sz w:val="20"/>
                <w:szCs w:val="20"/>
              </w:rPr>
              <w:t xml:space="preserve">- </w:t>
            </w:r>
            <w:r w:rsidR="008933EB" w:rsidRPr="00DA5837">
              <w:rPr>
                <w:rFonts w:ascii="Times New Roman" w:hAnsi="Times New Roman"/>
                <w:sz w:val="20"/>
                <w:szCs w:val="20"/>
              </w:rPr>
              <w:t>проведения федеральных, окружных и региональных мероприятий, в том числе образовательных смен для одаренных детей</w:t>
            </w:r>
          </w:p>
          <w:p w:rsidR="007B4045" w:rsidRPr="00DA5837" w:rsidRDefault="007B4045" w:rsidP="007B4045">
            <w:pPr>
              <w:pStyle w:val="ConsPlusNormal"/>
              <w:ind w:firstLine="0"/>
              <w:jc w:val="both"/>
              <w:rPr>
                <w:rFonts w:ascii="Times New Roman" w:hAnsi="Times New Roman"/>
                <w:sz w:val="20"/>
                <w:szCs w:val="20"/>
              </w:rPr>
            </w:pPr>
            <w:r w:rsidRPr="00DA5837">
              <w:rPr>
                <w:rFonts w:ascii="Times New Roman" w:hAnsi="Times New Roman"/>
                <w:sz w:val="20"/>
                <w:szCs w:val="20"/>
              </w:rPr>
              <w:t xml:space="preserve">        Обеспечение доступности качественного дополнительного образования для разных социальных групп, включая детей, находящихся в трудной жизненной ситуации, вне зависимости от территории их проживания и вариативности дополнительных общеобразовательных программ, исходя из запросов, интересов и жизненного самоопределения детей (для осознанного выбора будущей профессии, понимания возможности реализации </w:t>
            </w:r>
            <w:r w:rsidRPr="00DA5837">
              <w:rPr>
                <w:rFonts w:ascii="Times New Roman" w:hAnsi="Times New Roman"/>
                <w:sz w:val="20"/>
                <w:szCs w:val="20"/>
              </w:rPr>
              <w:lastRenderedPageBreak/>
              <w:t>собственных жизненных планов, отношения к профессиональной деятельности как возможности участия в решении личных, общественных, государственных, общенациональных проблем).</w:t>
            </w:r>
          </w:p>
          <w:p w:rsidR="007B4045" w:rsidRPr="00DA5837" w:rsidRDefault="007B4045" w:rsidP="007B4045">
            <w:pPr>
              <w:pStyle w:val="ConsPlusNormal"/>
              <w:ind w:firstLine="0"/>
              <w:jc w:val="both"/>
              <w:rPr>
                <w:rFonts w:ascii="Times New Roman" w:hAnsi="Times New Roman"/>
                <w:sz w:val="20"/>
                <w:szCs w:val="20"/>
              </w:rPr>
            </w:pPr>
            <w:r w:rsidRPr="00DA5837">
              <w:rPr>
                <w:rFonts w:ascii="Times New Roman" w:hAnsi="Times New Roman"/>
                <w:sz w:val="20"/>
                <w:szCs w:val="20"/>
              </w:rPr>
              <w:t>Стимулирование роста конкурентной среды в сфере дополнительного образования, включение реального сектора экономики в программы и проекты дополнительного образования детей.</w:t>
            </w:r>
          </w:p>
          <w:p w:rsidR="007B4045" w:rsidRPr="00DA5837" w:rsidRDefault="007B4045" w:rsidP="007B4045">
            <w:pPr>
              <w:pStyle w:val="ConsPlusNormal"/>
              <w:ind w:firstLine="0"/>
              <w:jc w:val="both"/>
              <w:rPr>
                <w:rFonts w:ascii="Times New Roman" w:hAnsi="Times New Roman"/>
                <w:sz w:val="20"/>
                <w:szCs w:val="20"/>
              </w:rPr>
            </w:pPr>
            <w:r w:rsidRPr="00DA5837">
              <w:rPr>
                <w:rFonts w:ascii="Times New Roman" w:hAnsi="Times New Roman"/>
                <w:sz w:val="20"/>
                <w:szCs w:val="20"/>
              </w:rPr>
              <w:t>Создание условий для занятий физической культурой и спортом.</w:t>
            </w:r>
          </w:p>
          <w:p w:rsidR="007B4045" w:rsidRPr="00DA5837" w:rsidRDefault="007B4045" w:rsidP="007B4045">
            <w:pPr>
              <w:pStyle w:val="ConsPlusNormal"/>
              <w:ind w:firstLine="0"/>
              <w:jc w:val="both"/>
              <w:rPr>
                <w:rFonts w:ascii="Times New Roman" w:hAnsi="Times New Roman"/>
                <w:sz w:val="20"/>
                <w:szCs w:val="20"/>
              </w:rPr>
            </w:pPr>
            <w:r w:rsidRPr="00DA5837">
              <w:rPr>
                <w:rFonts w:ascii="Times New Roman" w:hAnsi="Times New Roman"/>
                <w:sz w:val="20"/>
                <w:szCs w:val="20"/>
              </w:rPr>
              <w:t>Финансовое обеспечение персонифицированного дополнительного образования на территории города.</w:t>
            </w:r>
          </w:p>
          <w:p w:rsidR="007B4045" w:rsidRPr="00DA5837" w:rsidRDefault="007B4045" w:rsidP="007B4045">
            <w:pPr>
              <w:pStyle w:val="ConsPlusNormal"/>
              <w:ind w:firstLine="0"/>
              <w:jc w:val="both"/>
              <w:rPr>
                <w:rFonts w:ascii="Times New Roman" w:hAnsi="Times New Roman"/>
                <w:sz w:val="20"/>
                <w:szCs w:val="20"/>
              </w:rPr>
            </w:pPr>
            <w:r w:rsidRPr="00DA5837">
              <w:rPr>
                <w:rFonts w:ascii="Times New Roman" w:hAnsi="Times New Roman"/>
                <w:sz w:val="20"/>
                <w:szCs w:val="20"/>
              </w:rPr>
              <w:t>Выплата денежного поощрения обучающимся за особые успехи в обучении. Выплата денежного поощрения выпускникам, набравшим 100 баллов по единому государственному экзамену.</w:t>
            </w:r>
          </w:p>
          <w:p w:rsidR="007B4045" w:rsidRPr="00DA5837" w:rsidRDefault="007B4045" w:rsidP="007B4045">
            <w:pPr>
              <w:pStyle w:val="ConsPlusNormal"/>
              <w:ind w:firstLine="0"/>
              <w:jc w:val="both"/>
              <w:rPr>
                <w:rFonts w:ascii="Times New Roman" w:hAnsi="Times New Roman"/>
                <w:sz w:val="20"/>
                <w:szCs w:val="20"/>
              </w:rPr>
            </w:pPr>
            <w:r w:rsidRPr="00DA5837">
              <w:rPr>
                <w:rFonts w:ascii="Times New Roman" w:hAnsi="Times New Roman"/>
                <w:sz w:val="20"/>
                <w:szCs w:val="20"/>
              </w:rPr>
              <w:t>Предоставление субсидии из местного бюджета на обеспечение выполнения муниципального задания на оказание муниципальных услуг муниципальному учреждению дополнительного образования детей в сфере образования, в том числе на содержание недвижимого имущества и особо ценного движимого имущества, закрепленного за муниципальным учреждением или приобретенного им за счет средств, выделенных муниципальному учреждению на приобретение такого имущества (за исключением имущества, сданного в аренду с согласия учредителя или переданного в безвозмездное пользование), а также на уплату налогов, в качестве объекта налогообложения по которым признается указанное имущество.</w:t>
            </w:r>
          </w:p>
          <w:p w:rsidR="007B4045" w:rsidRPr="00DA5837" w:rsidRDefault="007B4045" w:rsidP="007B4045">
            <w:pPr>
              <w:pStyle w:val="ConsPlusNormal"/>
              <w:ind w:firstLine="0"/>
              <w:jc w:val="both"/>
              <w:rPr>
                <w:rFonts w:ascii="Times New Roman" w:hAnsi="Times New Roman"/>
                <w:sz w:val="20"/>
                <w:szCs w:val="20"/>
              </w:rPr>
            </w:pPr>
            <w:r w:rsidRPr="00DA5837">
              <w:rPr>
                <w:rFonts w:ascii="Times New Roman" w:hAnsi="Times New Roman"/>
                <w:sz w:val="20"/>
                <w:szCs w:val="20"/>
              </w:rPr>
              <w:t>Финансовое обеспечение образовательных организаций, участников проекта по созданию новых мест по дополнительному образованию детей.</w:t>
            </w:r>
          </w:p>
          <w:p w:rsidR="007B4045" w:rsidRPr="00DA5837" w:rsidRDefault="007B4045" w:rsidP="007B4045">
            <w:pPr>
              <w:pStyle w:val="2"/>
              <w:jc w:val="left"/>
              <w:rPr>
                <w:rFonts w:ascii="Times New Roman" w:hAnsi="Times New Roman" w:cs="Times New Roman"/>
                <w:b w:val="0"/>
                <w:sz w:val="20"/>
                <w:szCs w:val="20"/>
              </w:rPr>
            </w:pPr>
            <w:r w:rsidRPr="00DA5837">
              <w:rPr>
                <w:rFonts w:ascii="Times New Roman" w:hAnsi="Times New Roman" w:cs="Times New Roman"/>
                <w:b w:val="0"/>
                <w:sz w:val="20"/>
                <w:szCs w:val="20"/>
              </w:rPr>
              <w:t>Организация учебных сборов по основам военной службы на базе АО «Центр подготовки граждан к военной службе» в рамках реализации проектов по военно-патриотическому воспитанию обучающихся общеобразовательных организаций города.</w:t>
            </w:r>
          </w:p>
        </w:tc>
        <w:tc>
          <w:tcPr>
            <w:tcW w:w="1458" w:type="pct"/>
          </w:tcPr>
          <w:p w:rsidR="00DA5837" w:rsidRPr="00DA5837" w:rsidRDefault="002C5D6A" w:rsidP="00DA5837">
            <w:pPr>
              <w:pStyle w:val="ConsPlusNormal"/>
              <w:ind w:firstLine="0"/>
              <w:jc w:val="both"/>
              <w:rPr>
                <w:rFonts w:ascii="Times New Roman" w:hAnsi="Times New Roman"/>
                <w:sz w:val="20"/>
                <w:szCs w:val="20"/>
                <w:highlight w:val="white"/>
              </w:rPr>
            </w:pPr>
            <w:r w:rsidRPr="00DA5837">
              <w:rPr>
                <w:rFonts w:ascii="Times New Roman" w:hAnsi="Times New Roman"/>
                <w:sz w:val="20"/>
                <w:szCs w:val="20"/>
                <w:highlight w:val="white"/>
              </w:rPr>
              <w:lastRenderedPageBreak/>
              <w:t>Доля детей в возрасте от 5 до 18 лет, охваченных дополнительным образованием</w:t>
            </w:r>
            <w:r w:rsidR="00DA5837" w:rsidRPr="00DA5837">
              <w:rPr>
                <w:rFonts w:ascii="Times New Roman" w:hAnsi="Times New Roman"/>
                <w:sz w:val="20"/>
                <w:szCs w:val="20"/>
                <w:highlight w:val="white"/>
              </w:rPr>
              <w:t>.</w:t>
            </w:r>
          </w:p>
          <w:p w:rsidR="00DA5837" w:rsidRPr="00DA5837" w:rsidRDefault="00DA5837" w:rsidP="00DA5837">
            <w:pPr>
              <w:pStyle w:val="ConsPlusNormal"/>
              <w:ind w:firstLine="0"/>
              <w:jc w:val="both"/>
              <w:rPr>
                <w:rFonts w:ascii="Times New Roman" w:hAnsi="Times New Roman"/>
                <w:color w:val="FFFFFF" w:themeColor="background1"/>
                <w:sz w:val="20"/>
                <w:szCs w:val="20"/>
              </w:rPr>
            </w:pPr>
            <w:r w:rsidRPr="00DA5837">
              <w:rPr>
                <w:rFonts w:ascii="Times New Roman" w:hAnsi="Times New Roman"/>
                <w:sz w:val="20"/>
                <w:szCs w:val="20"/>
                <w:highlight w:val="white"/>
              </w:rPr>
              <w:t xml:space="preserve"> </w:t>
            </w:r>
            <w:r w:rsidRPr="00DA5837">
              <w:rPr>
                <w:rFonts w:ascii="Times New Roman" w:hAnsi="Times New Roman"/>
                <w:color w:val="FFFFFF" w:themeColor="background1"/>
                <w:sz w:val="20"/>
                <w:szCs w:val="20"/>
                <w:highlight w:val="white"/>
              </w:rPr>
              <w:t>Эффективность системы выявления, поддержки и развития способностей и талантов у детей и молодежи.</w:t>
            </w:r>
          </w:p>
          <w:p w:rsidR="008933EB" w:rsidRPr="00DA5837" w:rsidRDefault="008933EB" w:rsidP="002C5D6A">
            <w:pPr>
              <w:pStyle w:val="ConsPlusNormal"/>
              <w:ind w:firstLine="0"/>
              <w:jc w:val="both"/>
              <w:rPr>
                <w:rFonts w:ascii="Times New Roman" w:hAnsi="Times New Roman"/>
                <w:sz w:val="20"/>
                <w:szCs w:val="20"/>
              </w:rPr>
            </w:pPr>
          </w:p>
        </w:tc>
      </w:tr>
      <w:tr w:rsidR="00AC6664" w:rsidRPr="00DA5837" w:rsidTr="00034360">
        <w:trPr>
          <w:trHeight w:val="57"/>
        </w:trPr>
        <w:tc>
          <w:tcPr>
            <w:tcW w:w="249" w:type="pct"/>
          </w:tcPr>
          <w:p w:rsidR="008933EB" w:rsidRPr="00DA5837" w:rsidRDefault="008933EB" w:rsidP="0045251D">
            <w:pPr>
              <w:pStyle w:val="ConsPlusNormal"/>
              <w:tabs>
                <w:tab w:val="left" w:pos="0"/>
                <w:tab w:val="left" w:pos="400"/>
              </w:tabs>
              <w:ind w:firstLine="0"/>
              <w:jc w:val="center"/>
              <w:rPr>
                <w:rFonts w:ascii="Times New Roman" w:hAnsi="Times New Roman"/>
                <w:sz w:val="20"/>
                <w:szCs w:val="20"/>
              </w:rPr>
            </w:pPr>
            <w:r w:rsidRPr="00DA5837">
              <w:rPr>
                <w:rFonts w:ascii="Times New Roman" w:hAnsi="Times New Roman"/>
                <w:sz w:val="20"/>
                <w:szCs w:val="20"/>
              </w:rPr>
              <w:t>2.</w:t>
            </w:r>
            <w:r w:rsidR="0045251D" w:rsidRPr="00DA5837">
              <w:rPr>
                <w:rFonts w:ascii="Times New Roman" w:hAnsi="Times New Roman"/>
                <w:sz w:val="20"/>
                <w:szCs w:val="20"/>
              </w:rPr>
              <w:t>2</w:t>
            </w:r>
            <w:r w:rsidRPr="00DA5837">
              <w:rPr>
                <w:rFonts w:ascii="Times New Roman" w:hAnsi="Times New Roman"/>
                <w:sz w:val="20"/>
                <w:szCs w:val="20"/>
              </w:rPr>
              <w:t>.2.</w:t>
            </w:r>
          </w:p>
        </w:tc>
        <w:tc>
          <w:tcPr>
            <w:tcW w:w="1372"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Воспитание всесторонне и гармонично развитой личности</w:t>
            </w:r>
          </w:p>
        </w:tc>
        <w:tc>
          <w:tcPr>
            <w:tcW w:w="1921" w:type="pct"/>
          </w:tcPr>
          <w:p w:rsidR="008933EB" w:rsidRPr="00DA5837" w:rsidRDefault="002C5D6A" w:rsidP="00B97EEC">
            <w:pPr>
              <w:pStyle w:val="ConsPlusNormal"/>
              <w:ind w:firstLine="0"/>
              <w:jc w:val="both"/>
              <w:rPr>
                <w:rFonts w:ascii="Times New Roman" w:hAnsi="Times New Roman"/>
                <w:sz w:val="20"/>
                <w:szCs w:val="20"/>
              </w:rPr>
            </w:pPr>
            <w:r w:rsidRPr="00DA5837">
              <w:rPr>
                <w:rFonts w:ascii="Times New Roman" w:hAnsi="Times New Roman"/>
                <w:sz w:val="20"/>
                <w:szCs w:val="20"/>
              </w:rPr>
              <w:t>Создание</w:t>
            </w:r>
            <w:r w:rsidR="008933EB" w:rsidRPr="00DA5837">
              <w:rPr>
                <w:rFonts w:ascii="Times New Roman" w:hAnsi="Times New Roman"/>
                <w:sz w:val="20"/>
                <w:szCs w:val="20"/>
              </w:rPr>
              <w:t xml:space="preserve"> условий для раскрытия и реализации созидательных способностей личности, ее умственно-интеллектуального и творческого потенциала, гражданского, национального, духовно-нравственного воспитания и развития детей и </w:t>
            </w:r>
            <w:r w:rsidR="008933EB" w:rsidRPr="00DA5837">
              <w:rPr>
                <w:rFonts w:ascii="Times New Roman" w:hAnsi="Times New Roman"/>
                <w:sz w:val="20"/>
                <w:szCs w:val="20"/>
              </w:rPr>
              <w:lastRenderedPageBreak/>
              <w:t>молодежи.</w:t>
            </w:r>
          </w:p>
          <w:p w:rsidR="002C5D6A" w:rsidRPr="00DA5837" w:rsidRDefault="008933EB" w:rsidP="002C5D6A">
            <w:pPr>
              <w:pStyle w:val="ConsPlusNormal"/>
              <w:jc w:val="both"/>
              <w:rPr>
                <w:rFonts w:ascii="Times New Roman" w:hAnsi="Times New Roman"/>
                <w:sz w:val="20"/>
                <w:szCs w:val="20"/>
              </w:rPr>
            </w:pPr>
            <w:r w:rsidRPr="00DA5837">
              <w:rPr>
                <w:rFonts w:ascii="Times New Roman" w:hAnsi="Times New Roman"/>
                <w:sz w:val="20"/>
                <w:szCs w:val="20"/>
              </w:rPr>
              <w:t xml:space="preserve">Проведение мероприятий различных профилактических направленностей (профилактика дорожно-транспортного травматизма, профилактика потребления </w:t>
            </w:r>
            <w:proofErr w:type="spellStart"/>
            <w:r w:rsidRPr="00DA5837">
              <w:rPr>
                <w:rFonts w:ascii="Times New Roman" w:hAnsi="Times New Roman"/>
                <w:sz w:val="20"/>
                <w:szCs w:val="20"/>
              </w:rPr>
              <w:t>психоактивных</w:t>
            </w:r>
            <w:proofErr w:type="spellEnd"/>
            <w:r w:rsidRPr="00DA5837">
              <w:rPr>
                <w:rFonts w:ascii="Times New Roman" w:hAnsi="Times New Roman"/>
                <w:sz w:val="20"/>
                <w:szCs w:val="20"/>
              </w:rPr>
              <w:t xml:space="preserve"> веществ и др.), в целях воспитания ценностного отношения к здоровому образу жизни</w:t>
            </w:r>
            <w:r w:rsidR="002C5D6A" w:rsidRPr="00DA5837">
              <w:rPr>
                <w:rFonts w:ascii="Times New Roman" w:hAnsi="Times New Roman"/>
                <w:sz w:val="20"/>
                <w:szCs w:val="20"/>
                <w:highlight w:val="white"/>
              </w:rPr>
              <w:t>, в том числе участие школьников во Всероссийских спортивных мероприятиях.</w:t>
            </w:r>
          </w:p>
          <w:p w:rsidR="008933EB" w:rsidRPr="00DA5837" w:rsidRDefault="002C5D6A" w:rsidP="00B97EEC">
            <w:pPr>
              <w:pStyle w:val="ConsPlusNormal"/>
              <w:ind w:firstLine="0"/>
              <w:jc w:val="both"/>
              <w:rPr>
                <w:rFonts w:ascii="Times New Roman" w:hAnsi="Times New Roman"/>
                <w:sz w:val="20"/>
                <w:szCs w:val="20"/>
              </w:rPr>
            </w:pPr>
            <w:r w:rsidRPr="00DA5837">
              <w:rPr>
                <w:rFonts w:ascii="Times New Roman" w:hAnsi="Times New Roman"/>
                <w:sz w:val="20"/>
                <w:szCs w:val="20"/>
              </w:rPr>
              <w:t xml:space="preserve">            </w:t>
            </w:r>
            <w:r w:rsidR="008933EB" w:rsidRPr="00DA5837">
              <w:rPr>
                <w:rFonts w:ascii="Times New Roman" w:hAnsi="Times New Roman"/>
                <w:sz w:val="20"/>
                <w:szCs w:val="20"/>
              </w:rPr>
              <w:t>Создание условий для формирования коммуникативной культуры в школьной среде и единого пространства психологического сопровождения (нормативного, организационного, управленческого, методического).</w:t>
            </w:r>
          </w:p>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Создание института внештатных психологов, обеспечивающих социальную помощь обучающимся, испытывающим трудности в освоении основных общеобразовательных программ, развитии и социальной адаптации, в целях повышения доступности и качества психологической помощи участникам образовательных отношений</w:t>
            </w:r>
            <w:r w:rsidR="00224C7A" w:rsidRPr="00DA5837">
              <w:rPr>
                <w:rFonts w:ascii="Times New Roman" w:hAnsi="Times New Roman"/>
                <w:sz w:val="20"/>
                <w:szCs w:val="20"/>
              </w:rPr>
              <w:t>.</w:t>
            </w:r>
          </w:p>
          <w:p w:rsidR="002C5D6A" w:rsidRPr="00DA5837" w:rsidRDefault="002C5D6A" w:rsidP="002C5D6A">
            <w:pPr>
              <w:rPr>
                <w:rFonts w:ascii="Times New Roman" w:hAnsi="Times New Roman"/>
                <w:sz w:val="20"/>
                <w:szCs w:val="20"/>
              </w:rPr>
            </w:pPr>
            <w:r w:rsidRPr="00DA5837">
              <w:rPr>
                <w:rFonts w:ascii="Times New Roman" w:hAnsi="Times New Roman"/>
                <w:sz w:val="20"/>
                <w:szCs w:val="20"/>
                <w:highlight w:val="white"/>
              </w:rPr>
              <w:t>Организация и проведение мероприятий, обеспечение участия в мероприятиях в сфере патриотического воспитания детей и молодежи, в соответствии с планом мероприятий Общероссийского общественно-государственного движения детей и молодежи «Движение первых».</w:t>
            </w:r>
          </w:p>
          <w:p w:rsidR="002C5D6A" w:rsidRPr="00DA5837" w:rsidRDefault="002C5D6A" w:rsidP="002C5D6A">
            <w:pPr>
              <w:pStyle w:val="ConsPlusNormal"/>
              <w:ind w:firstLine="0"/>
              <w:jc w:val="both"/>
              <w:rPr>
                <w:rFonts w:ascii="Times New Roman" w:hAnsi="Times New Roman"/>
                <w:sz w:val="20"/>
                <w:szCs w:val="20"/>
              </w:rPr>
            </w:pPr>
            <w:r w:rsidRPr="00DA5837">
              <w:rPr>
                <w:rFonts w:ascii="Times New Roman" w:hAnsi="Times New Roman"/>
                <w:sz w:val="20"/>
                <w:szCs w:val="20"/>
                <w:highlight w:val="white"/>
              </w:rPr>
              <w:t>Поощрение обучающихся города Пыть-Яха, проявивших выдающиеся способности в учебной деятельности, научной (научно-исследовательской) деятельности</w:t>
            </w:r>
          </w:p>
        </w:tc>
        <w:tc>
          <w:tcPr>
            <w:tcW w:w="1458" w:type="pct"/>
          </w:tcPr>
          <w:p w:rsidR="008933EB" w:rsidRPr="00DA5837" w:rsidRDefault="002C5D6A" w:rsidP="00B97EEC">
            <w:pPr>
              <w:pStyle w:val="ConsPlusNormal"/>
              <w:ind w:firstLine="0"/>
              <w:jc w:val="both"/>
              <w:rPr>
                <w:rFonts w:ascii="Times New Roman" w:hAnsi="Times New Roman"/>
                <w:sz w:val="20"/>
                <w:szCs w:val="20"/>
              </w:rPr>
            </w:pPr>
            <w:r w:rsidRPr="00DA5837">
              <w:rPr>
                <w:rFonts w:ascii="Times New Roman" w:hAnsi="Times New Roman"/>
                <w:color w:val="FFFFFF" w:themeColor="background1"/>
                <w:sz w:val="20"/>
                <w:szCs w:val="20"/>
                <w:highlight w:val="white"/>
              </w:rPr>
              <w:lastRenderedPageBreak/>
              <w:t>Эффективность системы выявления, поддержки и развития способностей и талантов у детей и молодежи</w:t>
            </w:r>
          </w:p>
        </w:tc>
      </w:tr>
      <w:tr w:rsidR="008933EB" w:rsidRPr="00DA5837" w:rsidTr="00034360">
        <w:trPr>
          <w:trHeight w:val="57"/>
        </w:trPr>
        <w:tc>
          <w:tcPr>
            <w:tcW w:w="249" w:type="pct"/>
          </w:tcPr>
          <w:p w:rsidR="008933EB" w:rsidRPr="00DA5837" w:rsidRDefault="008933EB" w:rsidP="00B97EEC">
            <w:pPr>
              <w:pStyle w:val="ConsPlusNormal"/>
              <w:tabs>
                <w:tab w:val="left" w:pos="0"/>
                <w:tab w:val="left" w:pos="400"/>
              </w:tabs>
              <w:ind w:firstLine="0"/>
              <w:jc w:val="center"/>
              <w:outlineLvl w:val="3"/>
              <w:rPr>
                <w:rFonts w:ascii="Times New Roman" w:hAnsi="Times New Roman"/>
                <w:sz w:val="20"/>
                <w:szCs w:val="20"/>
              </w:rPr>
            </w:pPr>
            <w:r w:rsidRPr="00DA5837">
              <w:rPr>
                <w:rFonts w:ascii="Times New Roman" w:hAnsi="Times New Roman"/>
                <w:sz w:val="20"/>
                <w:szCs w:val="20"/>
              </w:rPr>
              <w:t>3.</w:t>
            </w:r>
          </w:p>
        </w:tc>
        <w:tc>
          <w:tcPr>
            <w:tcW w:w="4751" w:type="pct"/>
            <w:gridSpan w:val="3"/>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Структурные элементы, не входящие в направления (подпрограммы)</w:t>
            </w:r>
          </w:p>
        </w:tc>
      </w:tr>
      <w:tr w:rsidR="008933EB" w:rsidRPr="00DA5837" w:rsidTr="00034360">
        <w:trPr>
          <w:trHeight w:val="57"/>
        </w:trPr>
        <w:tc>
          <w:tcPr>
            <w:tcW w:w="249" w:type="pct"/>
          </w:tcPr>
          <w:p w:rsidR="008933EB" w:rsidRPr="00DA5837" w:rsidRDefault="008933EB" w:rsidP="00B97EEC">
            <w:pPr>
              <w:pStyle w:val="ConsPlusNormal"/>
              <w:tabs>
                <w:tab w:val="left" w:pos="0"/>
                <w:tab w:val="left" w:pos="400"/>
              </w:tabs>
              <w:ind w:firstLine="0"/>
              <w:jc w:val="center"/>
              <w:rPr>
                <w:rFonts w:ascii="Times New Roman" w:hAnsi="Times New Roman"/>
                <w:sz w:val="20"/>
                <w:szCs w:val="20"/>
              </w:rPr>
            </w:pPr>
            <w:r w:rsidRPr="00DA5837">
              <w:rPr>
                <w:rFonts w:ascii="Times New Roman" w:hAnsi="Times New Roman"/>
                <w:sz w:val="20"/>
                <w:szCs w:val="20"/>
              </w:rPr>
              <w:t>3.1.</w:t>
            </w:r>
          </w:p>
        </w:tc>
        <w:tc>
          <w:tcPr>
            <w:tcW w:w="4751" w:type="pct"/>
            <w:gridSpan w:val="3"/>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 xml:space="preserve">Комплекс процессных мероприятий </w:t>
            </w:r>
            <w:r w:rsidR="00573E51" w:rsidRPr="00DA5837">
              <w:rPr>
                <w:rFonts w:ascii="Times New Roman" w:hAnsi="Times New Roman"/>
                <w:sz w:val="20"/>
                <w:szCs w:val="20"/>
              </w:rPr>
              <w:t>«</w:t>
            </w:r>
            <w:r w:rsidRPr="00DA5837">
              <w:rPr>
                <w:rFonts w:ascii="Times New Roman" w:hAnsi="Times New Roman"/>
                <w:sz w:val="20"/>
                <w:szCs w:val="20"/>
              </w:rPr>
              <w:t>Комплексная безопасность образовательных организаций и учреждений подведомственных Управлению по образ</w:t>
            </w:r>
            <w:r w:rsidR="00224C7A" w:rsidRPr="00DA5837">
              <w:rPr>
                <w:rFonts w:ascii="Times New Roman" w:hAnsi="Times New Roman"/>
                <w:sz w:val="20"/>
                <w:szCs w:val="20"/>
              </w:rPr>
              <w:t>ованию администрации г. Пыть-Ях</w:t>
            </w:r>
            <w:r w:rsidR="00573E51" w:rsidRPr="00DA5837">
              <w:rPr>
                <w:rFonts w:ascii="Times New Roman" w:hAnsi="Times New Roman"/>
                <w:sz w:val="20"/>
                <w:szCs w:val="20"/>
              </w:rPr>
              <w:t>»</w:t>
            </w:r>
          </w:p>
        </w:tc>
      </w:tr>
      <w:tr w:rsidR="008933EB" w:rsidRPr="00DA5837" w:rsidTr="00034360">
        <w:trPr>
          <w:trHeight w:val="57"/>
        </w:trPr>
        <w:tc>
          <w:tcPr>
            <w:tcW w:w="249" w:type="pct"/>
          </w:tcPr>
          <w:p w:rsidR="008933EB" w:rsidRPr="00DA5837" w:rsidRDefault="008933EB" w:rsidP="00B97EEC">
            <w:pPr>
              <w:pStyle w:val="ConsPlusNormal"/>
              <w:tabs>
                <w:tab w:val="left" w:pos="0"/>
                <w:tab w:val="left" w:pos="400"/>
              </w:tabs>
              <w:ind w:firstLine="0"/>
              <w:jc w:val="center"/>
              <w:rPr>
                <w:rFonts w:ascii="Times New Roman" w:hAnsi="Times New Roman"/>
                <w:sz w:val="20"/>
                <w:szCs w:val="20"/>
              </w:rPr>
            </w:pPr>
          </w:p>
        </w:tc>
        <w:tc>
          <w:tcPr>
            <w:tcW w:w="1372"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Ответственный за реализацию: Управление по образованию</w:t>
            </w:r>
          </w:p>
        </w:tc>
        <w:tc>
          <w:tcPr>
            <w:tcW w:w="3379" w:type="pct"/>
            <w:gridSpan w:val="2"/>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Срок реализации: 2024</w:t>
            </w:r>
            <w:r w:rsidR="00573E51" w:rsidRPr="00DA5837">
              <w:rPr>
                <w:rFonts w:ascii="Times New Roman" w:hAnsi="Times New Roman"/>
                <w:sz w:val="20"/>
                <w:szCs w:val="20"/>
              </w:rPr>
              <w:t>-</w:t>
            </w:r>
            <w:r w:rsidRPr="00DA5837">
              <w:rPr>
                <w:rFonts w:ascii="Times New Roman" w:hAnsi="Times New Roman"/>
                <w:sz w:val="20"/>
                <w:szCs w:val="20"/>
              </w:rPr>
              <w:t>2030</w:t>
            </w:r>
          </w:p>
        </w:tc>
      </w:tr>
      <w:tr w:rsidR="00AC6664" w:rsidRPr="00DA5837" w:rsidTr="00034360">
        <w:trPr>
          <w:trHeight w:val="57"/>
        </w:trPr>
        <w:tc>
          <w:tcPr>
            <w:tcW w:w="249" w:type="pct"/>
          </w:tcPr>
          <w:p w:rsidR="008933EB" w:rsidRPr="00DA5837" w:rsidRDefault="008933EB" w:rsidP="00B97EEC">
            <w:pPr>
              <w:pStyle w:val="ConsPlusNormal"/>
              <w:tabs>
                <w:tab w:val="left" w:pos="0"/>
                <w:tab w:val="left" w:pos="400"/>
              </w:tabs>
              <w:ind w:firstLine="0"/>
              <w:jc w:val="center"/>
              <w:rPr>
                <w:rFonts w:ascii="Times New Roman" w:hAnsi="Times New Roman"/>
                <w:sz w:val="20"/>
                <w:szCs w:val="20"/>
              </w:rPr>
            </w:pPr>
            <w:r w:rsidRPr="00DA5837">
              <w:rPr>
                <w:rFonts w:ascii="Times New Roman" w:hAnsi="Times New Roman"/>
                <w:sz w:val="20"/>
                <w:szCs w:val="20"/>
              </w:rPr>
              <w:t>3.1.1.</w:t>
            </w:r>
          </w:p>
        </w:tc>
        <w:tc>
          <w:tcPr>
            <w:tcW w:w="1372"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Создание современных условий для организации безопасного образовательного процесса</w:t>
            </w:r>
          </w:p>
        </w:tc>
        <w:tc>
          <w:tcPr>
            <w:tcW w:w="1921" w:type="pct"/>
          </w:tcPr>
          <w:p w:rsidR="008933EB" w:rsidRPr="00DA5837" w:rsidRDefault="008933EB" w:rsidP="00B97EEC">
            <w:pPr>
              <w:pStyle w:val="ConsPlusNormal"/>
              <w:ind w:firstLine="0"/>
              <w:jc w:val="both"/>
              <w:rPr>
                <w:rFonts w:ascii="Times New Roman" w:hAnsi="Times New Roman"/>
                <w:sz w:val="20"/>
                <w:szCs w:val="20"/>
              </w:rPr>
            </w:pPr>
            <w:r w:rsidRPr="00DA5837">
              <w:rPr>
                <w:rFonts w:ascii="Times New Roman" w:hAnsi="Times New Roman"/>
                <w:sz w:val="20"/>
                <w:szCs w:val="20"/>
              </w:rPr>
              <w:t>Обеспечение соблюдения обязательных требований санитарно-эпидемиологической, пожарной, антитеррористической безопасности, комплексной безопасности и комфортных условий образовательного процесса. Внедрение энергосберегающих технологий в 100% образовательных организаций</w:t>
            </w:r>
            <w:r w:rsidR="00872F2F" w:rsidRPr="00DA5837">
              <w:rPr>
                <w:rFonts w:ascii="Times New Roman" w:hAnsi="Times New Roman"/>
                <w:sz w:val="20"/>
                <w:szCs w:val="20"/>
              </w:rPr>
              <w:t>.</w:t>
            </w:r>
          </w:p>
        </w:tc>
        <w:tc>
          <w:tcPr>
            <w:tcW w:w="1458" w:type="pct"/>
          </w:tcPr>
          <w:p w:rsidR="008933EB" w:rsidRPr="00DA5837" w:rsidRDefault="008933EB" w:rsidP="00B97EEC">
            <w:pPr>
              <w:pStyle w:val="ConsPlusNormal"/>
              <w:ind w:firstLine="0"/>
              <w:jc w:val="both"/>
              <w:rPr>
                <w:rFonts w:ascii="Times New Roman" w:hAnsi="Times New Roman"/>
                <w:sz w:val="20"/>
                <w:szCs w:val="20"/>
              </w:rPr>
            </w:pPr>
          </w:p>
        </w:tc>
      </w:tr>
    </w:tbl>
    <w:p w:rsidR="00683988" w:rsidRPr="0045251D" w:rsidRDefault="00AC6664" w:rsidP="00B97EEC">
      <w:pPr>
        <w:pStyle w:val="2"/>
        <w:rPr>
          <w:rFonts w:ascii="Times New Roman" w:hAnsi="Times New Roman" w:cs="Times New Roman"/>
        </w:rPr>
      </w:pPr>
      <w:r w:rsidRPr="00895285">
        <w:br w:type="page"/>
      </w:r>
      <w:r w:rsidR="00683988" w:rsidRPr="0045251D">
        <w:rPr>
          <w:rFonts w:ascii="Times New Roman" w:hAnsi="Times New Roman" w:cs="Times New Roman"/>
        </w:rPr>
        <w:lastRenderedPageBreak/>
        <w:t>5. Финансовое обеспечение муниципальной программы</w:t>
      </w:r>
    </w:p>
    <w:p w:rsidR="00841A77" w:rsidRDefault="00841A77" w:rsidP="00683988">
      <w:pPr>
        <w:tabs>
          <w:tab w:val="left" w:pos="8377"/>
        </w:tabs>
        <w:jc w:val="cente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1540"/>
        <w:gridCol w:w="1541"/>
        <w:gridCol w:w="1541"/>
        <w:gridCol w:w="1541"/>
        <w:gridCol w:w="1541"/>
        <w:gridCol w:w="1541"/>
        <w:gridCol w:w="1549"/>
      </w:tblGrid>
      <w:tr w:rsidR="009F3D40" w:rsidRPr="009F3D40" w:rsidTr="009F3D40">
        <w:trPr>
          <w:trHeight w:val="1155"/>
        </w:trPr>
        <w:tc>
          <w:tcPr>
            <w:tcW w:w="1294" w:type="pct"/>
            <w:vMerge w:val="restar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 xml:space="preserve">Наименование муниципальной программы, структурного элемента / источник финансового обеспечения </w:t>
            </w:r>
          </w:p>
        </w:tc>
        <w:tc>
          <w:tcPr>
            <w:tcW w:w="3706" w:type="pct"/>
            <w:gridSpan w:val="7"/>
            <w:shd w:val="clear" w:color="000000" w:fill="FFFFFF"/>
            <w:vAlign w:val="center"/>
            <w:hideMark/>
          </w:tcPr>
          <w:p w:rsidR="009F3D40" w:rsidRPr="009F3D40" w:rsidRDefault="009F3D40" w:rsidP="009F3D40">
            <w:pPr>
              <w:ind w:firstLine="0"/>
              <w:jc w:val="center"/>
              <w:rPr>
                <w:rFonts w:ascii="Times New Roman" w:hAnsi="Times New Roman"/>
                <w:color w:val="000000"/>
                <w:sz w:val="20"/>
                <w:szCs w:val="20"/>
              </w:rPr>
            </w:pPr>
            <w:r w:rsidRPr="009F3D40">
              <w:rPr>
                <w:rFonts w:ascii="Times New Roman" w:hAnsi="Times New Roman"/>
                <w:color w:val="000000"/>
                <w:sz w:val="20"/>
                <w:szCs w:val="20"/>
              </w:rPr>
              <w:t>Объем финансового обеспечения по годам реализации, тыс. рублей</w:t>
            </w:r>
          </w:p>
        </w:tc>
      </w:tr>
      <w:tr w:rsidR="009F3D40" w:rsidRPr="009F3D40" w:rsidTr="009F3D40">
        <w:trPr>
          <w:trHeight w:val="315"/>
        </w:trPr>
        <w:tc>
          <w:tcPr>
            <w:tcW w:w="1294" w:type="pct"/>
            <w:vMerge/>
            <w:vAlign w:val="center"/>
            <w:hideMark/>
          </w:tcPr>
          <w:p w:rsidR="009F3D40" w:rsidRPr="009F3D40" w:rsidRDefault="009F3D40" w:rsidP="009F3D40">
            <w:pPr>
              <w:ind w:firstLine="0"/>
              <w:jc w:val="left"/>
              <w:rPr>
                <w:rFonts w:ascii="Times New Roman" w:hAnsi="Times New Roman"/>
                <w:color w:val="000000"/>
                <w:sz w:val="20"/>
                <w:szCs w:val="20"/>
              </w:rPr>
            </w:pPr>
          </w:p>
        </w:tc>
        <w:tc>
          <w:tcPr>
            <w:tcW w:w="529" w:type="pct"/>
            <w:shd w:val="clear" w:color="000000" w:fill="FFFFFF"/>
            <w:vAlign w:val="center"/>
            <w:hideMark/>
          </w:tcPr>
          <w:p w:rsidR="009F3D40" w:rsidRPr="009F3D40" w:rsidRDefault="009F3D40" w:rsidP="009F3D40">
            <w:pPr>
              <w:ind w:firstLine="0"/>
              <w:jc w:val="center"/>
              <w:rPr>
                <w:rFonts w:ascii="Times New Roman" w:hAnsi="Times New Roman"/>
                <w:color w:val="000000"/>
                <w:sz w:val="20"/>
                <w:szCs w:val="20"/>
              </w:rPr>
            </w:pPr>
            <w:r w:rsidRPr="009F3D40">
              <w:rPr>
                <w:rFonts w:ascii="Times New Roman" w:hAnsi="Times New Roman"/>
                <w:color w:val="000000"/>
                <w:sz w:val="20"/>
                <w:szCs w:val="20"/>
              </w:rPr>
              <w:t>2025</w:t>
            </w:r>
          </w:p>
        </w:tc>
        <w:tc>
          <w:tcPr>
            <w:tcW w:w="529" w:type="pct"/>
            <w:shd w:val="clear" w:color="000000" w:fill="FFFFFF"/>
            <w:vAlign w:val="center"/>
            <w:hideMark/>
          </w:tcPr>
          <w:p w:rsidR="009F3D40" w:rsidRPr="009F3D40" w:rsidRDefault="009F3D40" w:rsidP="009F3D40">
            <w:pPr>
              <w:ind w:firstLine="0"/>
              <w:jc w:val="center"/>
              <w:rPr>
                <w:rFonts w:ascii="Times New Roman" w:hAnsi="Times New Roman"/>
                <w:color w:val="000000"/>
                <w:sz w:val="20"/>
                <w:szCs w:val="20"/>
              </w:rPr>
            </w:pPr>
            <w:r w:rsidRPr="009F3D40">
              <w:rPr>
                <w:rFonts w:ascii="Times New Roman" w:hAnsi="Times New Roman"/>
                <w:color w:val="000000"/>
                <w:sz w:val="20"/>
                <w:szCs w:val="20"/>
              </w:rPr>
              <w:t>2026</w:t>
            </w:r>
          </w:p>
        </w:tc>
        <w:tc>
          <w:tcPr>
            <w:tcW w:w="529" w:type="pct"/>
            <w:shd w:val="clear" w:color="000000" w:fill="FFFFFF"/>
            <w:vAlign w:val="center"/>
            <w:hideMark/>
          </w:tcPr>
          <w:p w:rsidR="009F3D40" w:rsidRPr="009F3D40" w:rsidRDefault="009F3D40" w:rsidP="009F3D40">
            <w:pPr>
              <w:ind w:firstLine="0"/>
              <w:jc w:val="center"/>
              <w:rPr>
                <w:rFonts w:ascii="Times New Roman" w:hAnsi="Times New Roman"/>
                <w:color w:val="000000"/>
                <w:sz w:val="20"/>
                <w:szCs w:val="20"/>
              </w:rPr>
            </w:pPr>
            <w:r w:rsidRPr="009F3D40">
              <w:rPr>
                <w:rFonts w:ascii="Times New Roman" w:hAnsi="Times New Roman"/>
                <w:color w:val="000000"/>
                <w:sz w:val="20"/>
                <w:szCs w:val="20"/>
              </w:rPr>
              <w:t>2027</w:t>
            </w:r>
          </w:p>
        </w:tc>
        <w:tc>
          <w:tcPr>
            <w:tcW w:w="529" w:type="pct"/>
            <w:shd w:val="clear" w:color="000000" w:fill="FFFFFF"/>
            <w:vAlign w:val="center"/>
            <w:hideMark/>
          </w:tcPr>
          <w:p w:rsidR="009F3D40" w:rsidRPr="009F3D40" w:rsidRDefault="009F3D40" w:rsidP="009F3D40">
            <w:pPr>
              <w:ind w:firstLine="0"/>
              <w:jc w:val="center"/>
              <w:rPr>
                <w:rFonts w:ascii="Times New Roman" w:hAnsi="Times New Roman"/>
                <w:color w:val="000000"/>
                <w:sz w:val="20"/>
                <w:szCs w:val="20"/>
              </w:rPr>
            </w:pPr>
            <w:r w:rsidRPr="009F3D40">
              <w:rPr>
                <w:rFonts w:ascii="Times New Roman" w:hAnsi="Times New Roman"/>
                <w:color w:val="000000"/>
                <w:sz w:val="20"/>
                <w:szCs w:val="20"/>
              </w:rPr>
              <w:t>2028</w:t>
            </w:r>
          </w:p>
        </w:tc>
        <w:tc>
          <w:tcPr>
            <w:tcW w:w="529" w:type="pct"/>
            <w:shd w:val="clear" w:color="000000" w:fill="FFFFFF"/>
            <w:vAlign w:val="center"/>
            <w:hideMark/>
          </w:tcPr>
          <w:p w:rsidR="009F3D40" w:rsidRPr="009F3D40" w:rsidRDefault="009F3D40" w:rsidP="009F3D40">
            <w:pPr>
              <w:ind w:firstLine="0"/>
              <w:jc w:val="center"/>
              <w:rPr>
                <w:rFonts w:ascii="Times New Roman" w:hAnsi="Times New Roman"/>
                <w:color w:val="000000"/>
                <w:sz w:val="20"/>
                <w:szCs w:val="20"/>
              </w:rPr>
            </w:pPr>
            <w:r w:rsidRPr="009F3D40">
              <w:rPr>
                <w:rFonts w:ascii="Times New Roman" w:hAnsi="Times New Roman"/>
                <w:color w:val="000000"/>
                <w:sz w:val="20"/>
                <w:szCs w:val="20"/>
              </w:rPr>
              <w:t>2029</w:t>
            </w:r>
          </w:p>
        </w:tc>
        <w:tc>
          <w:tcPr>
            <w:tcW w:w="529" w:type="pct"/>
            <w:shd w:val="clear" w:color="000000" w:fill="FFFFFF"/>
            <w:vAlign w:val="center"/>
            <w:hideMark/>
          </w:tcPr>
          <w:p w:rsidR="009F3D40" w:rsidRPr="009F3D40" w:rsidRDefault="009F3D40" w:rsidP="009F3D40">
            <w:pPr>
              <w:ind w:firstLine="0"/>
              <w:jc w:val="center"/>
              <w:rPr>
                <w:rFonts w:ascii="Times New Roman" w:hAnsi="Times New Roman"/>
                <w:color w:val="000000"/>
                <w:sz w:val="20"/>
                <w:szCs w:val="20"/>
              </w:rPr>
            </w:pPr>
            <w:r w:rsidRPr="009F3D40">
              <w:rPr>
                <w:rFonts w:ascii="Times New Roman" w:hAnsi="Times New Roman"/>
                <w:color w:val="000000"/>
                <w:sz w:val="20"/>
                <w:szCs w:val="20"/>
              </w:rPr>
              <w:t>2030</w:t>
            </w:r>
          </w:p>
        </w:tc>
        <w:tc>
          <w:tcPr>
            <w:tcW w:w="529" w:type="pct"/>
            <w:shd w:val="clear" w:color="000000" w:fill="FFFFFF"/>
            <w:vAlign w:val="center"/>
            <w:hideMark/>
          </w:tcPr>
          <w:p w:rsidR="009F3D40" w:rsidRPr="009F3D40" w:rsidRDefault="009F3D40" w:rsidP="009F3D40">
            <w:pPr>
              <w:ind w:firstLine="0"/>
              <w:jc w:val="center"/>
              <w:rPr>
                <w:rFonts w:ascii="Times New Roman" w:hAnsi="Times New Roman"/>
                <w:color w:val="000000"/>
                <w:sz w:val="20"/>
                <w:szCs w:val="20"/>
              </w:rPr>
            </w:pPr>
            <w:r w:rsidRPr="009F3D40">
              <w:rPr>
                <w:rFonts w:ascii="Times New Roman" w:hAnsi="Times New Roman"/>
                <w:color w:val="000000"/>
                <w:sz w:val="20"/>
                <w:szCs w:val="20"/>
              </w:rPr>
              <w:t>Всего</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center"/>
              <w:rPr>
                <w:rFonts w:ascii="Times New Roman" w:hAnsi="Times New Roman"/>
                <w:color w:val="000000"/>
                <w:sz w:val="20"/>
                <w:szCs w:val="20"/>
              </w:rPr>
            </w:pPr>
            <w:r w:rsidRPr="009F3D40">
              <w:rPr>
                <w:rFonts w:ascii="Times New Roman" w:hAnsi="Times New Roman"/>
                <w:color w:val="000000"/>
                <w:sz w:val="20"/>
                <w:szCs w:val="20"/>
              </w:rPr>
              <w:t>1</w:t>
            </w:r>
          </w:p>
        </w:tc>
        <w:tc>
          <w:tcPr>
            <w:tcW w:w="529" w:type="pct"/>
            <w:shd w:val="clear" w:color="000000" w:fill="FFFFFF"/>
            <w:vAlign w:val="center"/>
            <w:hideMark/>
          </w:tcPr>
          <w:p w:rsidR="009F3D40" w:rsidRPr="009F3D40" w:rsidRDefault="009F3D40" w:rsidP="009F3D40">
            <w:pPr>
              <w:ind w:firstLine="0"/>
              <w:jc w:val="center"/>
              <w:rPr>
                <w:rFonts w:ascii="Times New Roman" w:hAnsi="Times New Roman"/>
                <w:color w:val="000000"/>
                <w:sz w:val="20"/>
                <w:szCs w:val="20"/>
              </w:rPr>
            </w:pPr>
            <w:r w:rsidRPr="009F3D40">
              <w:rPr>
                <w:rFonts w:ascii="Times New Roman" w:hAnsi="Times New Roman"/>
                <w:color w:val="000000"/>
                <w:sz w:val="20"/>
                <w:szCs w:val="20"/>
              </w:rPr>
              <w:t>2</w:t>
            </w:r>
          </w:p>
        </w:tc>
        <w:tc>
          <w:tcPr>
            <w:tcW w:w="529" w:type="pct"/>
            <w:shd w:val="clear" w:color="000000" w:fill="FFFFFF"/>
            <w:vAlign w:val="center"/>
            <w:hideMark/>
          </w:tcPr>
          <w:p w:rsidR="009F3D40" w:rsidRPr="009F3D40" w:rsidRDefault="009F3D40" w:rsidP="009F3D40">
            <w:pPr>
              <w:ind w:firstLine="0"/>
              <w:jc w:val="center"/>
              <w:rPr>
                <w:rFonts w:ascii="Times New Roman" w:hAnsi="Times New Roman"/>
                <w:color w:val="000000"/>
                <w:sz w:val="20"/>
                <w:szCs w:val="20"/>
              </w:rPr>
            </w:pPr>
            <w:r w:rsidRPr="009F3D40">
              <w:rPr>
                <w:rFonts w:ascii="Times New Roman" w:hAnsi="Times New Roman"/>
                <w:color w:val="000000"/>
                <w:sz w:val="20"/>
                <w:szCs w:val="20"/>
              </w:rPr>
              <w:t>3</w:t>
            </w:r>
          </w:p>
        </w:tc>
        <w:tc>
          <w:tcPr>
            <w:tcW w:w="529" w:type="pct"/>
            <w:shd w:val="clear" w:color="000000" w:fill="FFFFFF"/>
            <w:vAlign w:val="center"/>
            <w:hideMark/>
          </w:tcPr>
          <w:p w:rsidR="009F3D40" w:rsidRPr="009F3D40" w:rsidRDefault="009F3D40" w:rsidP="009F3D40">
            <w:pPr>
              <w:ind w:firstLine="0"/>
              <w:jc w:val="center"/>
              <w:rPr>
                <w:rFonts w:ascii="Times New Roman" w:hAnsi="Times New Roman"/>
                <w:color w:val="000000"/>
                <w:sz w:val="20"/>
                <w:szCs w:val="20"/>
              </w:rPr>
            </w:pPr>
            <w:r w:rsidRPr="009F3D40">
              <w:rPr>
                <w:rFonts w:ascii="Times New Roman" w:hAnsi="Times New Roman"/>
                <w:color w:val="000000"/>
                <w:sz w:val="20"/>
                <w:szCs w:val="20"/>
              </w:rPr>
              <w:t>4</w:t>
            </w:r>
          </w:p>
        </w:tc>
        <w:tc>
          <w:tcPr>
            <w:tcW w:w="529" w:type="pct"/>
            <w:shd w:val="clear" w:color="000000" w:fill="FFFFFF"/>
            <w:vAlign w:val="center"/>
            <w:hideMark/>
          </w:tcPr>
          <w:p w:rsidR="009F3D40" w:rsidRPr="009F3D40" w:rsidRDefault="009F3D40" w:rsidP="009F3D40">
            <w:pPr>
              <w:ind w:firstLine="0"/>
              <w:jc w:val="center"/>
              <w:rPr>
                <w:rFonts w:ascii="Times New Roman" w:hAnsi="Times New Roman"/>
                <w:color w:val="000000"/>
                <w:sz w:val="20"/>
                <w:szCs w:val="20"/>
              </w:rPr>
            </w:pPr>
            <w:r w:rsidRPr="009F3D40">
              <w:rPr>
                <w:rFonts w:ascii="Times New Roman" w:hAnsi="Times New Roman"/>
                <w:color w:val="000000"/>
                <w:sz w:val="20"/>
                <w:szCs w:val="20"/>
              </w:rPr>
              <w:t>5</w:t>
            </w:r>
          </w:p>
        </w:tc>
        <w:tc>
          <w:tcPr>
            <w:tcW w:w="529" w:type="pct"/>
            <w:shd w:val="clear" w:color="000000" w:fill="FFFFFF"/>
            <w:vAlign w:val="center"/>
            <w:hideMark/>
          </w:tcPr>
          <w:p w:rsidR="009F3D40" w:rsidRPr="009F3D40" w:rsidRDefault="009F3D40" w:rsidP="009F3D40">
            <w:pPr>
              <w:ind w:firstLine="0"/>
              <w:jc w:val="center"/>
              <w:rPr>
                <w:rFonts w:ascii="Times New Roman" w:hAnsi="Times New Roman"/>
                <w:color w:val="000000"/>
                <w:sz w:val="20"/>
                <w:szCs w:val="20"/>
              </w:rPr>
            </w:pPr>
            <w:r w:rsidRPr="009F3D40">
              <w:rPr>
                <w:rFonts w:ascii="Times New Roman" w:hAnsi="Times New Roman"/>
                <w:color w:val="000000"/>
                <w:sz w:val="20"/>
                <w:szCs w:val="20"/>
              </w:rPr>
              <w:t>6</w:t>
            </w:r>
          </w:p>
        </w:tc>
        <w:tc>
          <w:tcPr>
            <w:tcW w:w="529" w:type="pct"/>
            <w:shd w:val="clear" w:color="000000" w:fill="FFFFFF"/>
            <w:vAlign w:val="center"/>
            <w:hideMark/>
          </w:tcPr>
          <w:p w:rsidR="009F3D40" w:rsidRPr="009F3D40" w:rsidRDefault="009F3D40" w:rsidP="009F3D40">
            <w:pPr>
              <w:ind w:firstLine="0"/>
              <w:jc w:val="center"/>
              <w:rPr>
                <w:rFonts w:ascii="Times New Roman" w:hAnsi="Times New Roman"/>
                <w:color w:val="000000"/>
                <w:sz w:val="20"/>
                <w:szCs w:val="20"/>
              </w:rPr>
            </w:pPr>
            <w:r w:rsidRPr="009F3D40">
              <w:rPr>
                <w:rFonts w:ascii="Times New Roman" w:hAnsi="Times New Roman"/>
                <w:color w:val="000000"/>
                <w:sz w:val="20"/>
                <w:szCs w:val="20"/>
              </w:rPr>
              <w:t>7</w:t>
            </w:r>
          </w:p>
        </w:tc>
        <w:tc>
          <w:tcPr>
            <w:tcW w:w="529" w:type="pct"/>
            <w:shd w:val="clear" w:color="000000" w:fill="FFFFFF"/>
            <w:vAlign w:val="center"/>
            <w:hideMark/>
          </w:tcPr>
          <w:p w:rsidR="009F3D40" w:rsidRPr="009F3D40" w:rsidRDefault="009F3D40" w:rsidP="009F3D40">
            <w:pPr>
              <w:ind w:firstLine="0"/>
              <w:jc w:val="center"/>
              <w:rPr>
                <w:rFonts w:ascii="Times New Roman" w:hAnsi="Times New Roman"/>
                <w:color w:val="000000"/>
                <w:sz w:val="20"/>
                <w:szCs w:val="20"/>
              </w:rPr>
            </w:pPr>
            <w:r w:rsidRPr="009F3D40">
              <w:rPr>
                <w:rFonts w:ascii="Times New Roman" w:hAnsi="Times New Roman"/>
                <w:color w:val="000000"/>
                <w:sz w:val="20"/>
                <w:szCs w:val="20"/>
              </w:rPr>
              <w:t>8</w:t>
            </w:r>
          </w:p>
        </w:tc>
      </w:tr>
      <w:tr w:rsidR="009F3D40" w:rsidRPr="009F3D40" w:rsidTr="009F3D40">
        <w:trPr>
          <w:trHeight w:val="630"/>
        </w:trPr>
        <w:tc>
          <w:tcPr>
            <w:tcW w:w="1294" w:type="pct"/>
            <w:shd w:val="clear" w:color="000000" w:fill="FFFFFF"/>
            <w:vAlign w:val="center"/>
            <w:hideMark/>
          </w:tcPr>
          <w:p w:rsidR="009F3D40" w:rsidRPr="009F3D40" w:rsidRDefault="009F3D40" w:rsidP="009F3D40">
            <w:pPr>
              <w:ind w:firstLine="0"/>
              <w:jc w:val="left"/>
              <w:rPr>
                <w:rFonts w:ascii="Times New Roman" w:hAnsi="Times New Roman"/>
                <w:b/>
                <w:bCs/>
                <w:color w:val="000000"/>
                <w:sz w:val="20"/>
                <w:szCs w:val="20"/>
              </w:rPr>
            </w:pPr>
            <w:r w:rsidRPr="009F3D40">
              <w:rPr>
                <w:rFonts w:ascii="Times New Roman" w:hAnsi="Times New Roman"/>
                <w:b/>
                <w:bCs/>
                <w:color w:val="000000"/>
                <w:sz w:val="20"/>
                <w:szCs w:val="20"/>
              </w:rPr>
              <w:t>«Развитие образования в городе Пыть-Яхе» (всего), в том числе:</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2 439 861,0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2 406 992,8</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2 409 712,8</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2 409 713,8</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2 409 714,8</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2 409 715,8</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14 485 711,0</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Федеральный бюджет</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Бюджет автономного округа</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1 865 702,2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1 876 255,0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1 878 763,9</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1 878 763,9</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1 878 763,9</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1 878 763,9</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11 257 012,8</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межбюджетные трансферты</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 </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 </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 </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 </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 </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 </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 </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Местный бюджет</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496 264,4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452 842,4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453 052,5</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453 052,5</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453 052,5</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453 052,5</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2 761 316,8</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Иные источники финансирования</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77 894,4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77 895,4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77 896,4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77 897,4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77 898,4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77 899,4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467 381,4</w:t>
            </w:r>
          </w:p>
        </w:tc>
      </w:tr>
      <w:tr w:rsidR="009F3D40" w:rsidRPr="009F3D40" w:rsidTr="009F3D40">
        <w:trPr>
          <w:trHeight w:val="630"/>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1. Региональный проект «Педагоги и наставники» (всего), в том числе:</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723,5</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959,3</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959,3</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959,3</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959,3</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959,3</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5 520,0</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Бюджет автономного округа</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711,7</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945,0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945,0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945,0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945,0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945,0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5 436,7</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межбюджетные трансферты</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711,7</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945,0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945,0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945,0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945,0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945,0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5 436,7</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Местный бюджет</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11,8</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14,3</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14,3</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14,3</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14,3</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14,3</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83,3</w:t>
            </w:r>
          </w:p>
        </w:tc>
      </w:tr>
      <w:tr w:rsidR="009F3D40" w:rsidRPr="009F3D40" w:rsidTr="009F3D40">
        <w:trPr>
          <w:trHeight w:val="94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2. Региональный проект «Повышение финансовой грамотности» (всего), в том числе:</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Местный бюджет</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r>
      <w:tr w:rsidR="009F3D40" w:rsidRPr="009F3D40" w:rsidTr="009F3D40">
        <w:trPr>
          <w:trHeight w:val="94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3. Комплекс процессных мероприятий «Содействие развитию дошкольного и общего образования» (всего), в том числе:</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2 295 508,8</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2 266 831,6</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2 269 441,6</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2 269 441,6</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2 269 441,6</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2 269 441,6</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13 640 106,8</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Федеральный бюджет</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Бюджет автономного округа</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1 821 676,0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1 834 459,5</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1 836 968,4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1 836 968,4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1 836 968,4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1 836 968,4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11 004 009,1</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lastRenderedPageBreak/>
              <w:t>межбюджетные трансферты</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 </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 </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 </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 </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 </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 </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 </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Местный бюджет</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397 198,4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355 737,7</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355 838,8</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355 838,8</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355 838,8</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355 838,8</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2 176 291,3</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Иные источники финансирования</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76 634,4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76 634,4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76 634,4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76 634,4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76 634,4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76 634,4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459 806,4</w:t>
            </w:r>
          </w:p>
        </w:tc>
      </w:tr>
      <w:tr w:rsidR="009F3D40" w:rsidRPr="009F3D40" w:rsidTr="009F3D40">
        <w:trPr>
          <w:trHeight w:val="630"/>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4. Комплекс процессных мероприятий «Качество образования» (всего), в том числе:</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2 537,2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2 537,2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2 537,2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2 537,2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2 537,2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2 537,2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15 223,2</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Бюджет автономного округа</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2 537,2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2 537,2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2 537,2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2 537,2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2 537,2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2 537,2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15 223,2</w:t>
            </w:r>
          </w:p>
        </w:tc>
      </w:tr>
      <w:tr w:rsidR="009F3D40" w:rsidRPr="009F3D40" w:rsidTr="009F3D40">
        <w:trPr>
          <w:trHeight w:val="94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5. Комплекс процессных мероприятий «Содействие развитию летнего отдыха и оздоровления» (всего), в том числе:</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51 680,1</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51 680,1</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51 680,1</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51 680,1</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51 680,1</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51 680,1</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310 080,6</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Федеральный бюджет</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Бюджет автономного округа</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38 313,3</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38 313,3</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38 313,3</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38 313,3</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38 313,3</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38 313,3</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229 879,8</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межбюджетные трансферты</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38 313,3</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38 313,3</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38 313,3</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38 313,3</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38 313,3</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38 313,3</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 </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Местный бюджет</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10 332,8</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10 332,8</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10 332,8</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10 332,8</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10 332,8</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10 332,8</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61 996,8</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Иные источники финансирования</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3 034,0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3 034,0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3 034,0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3 034,0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3 034,0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3 034,0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18 204,0</w:t>
            </w:r>
          </w:p>
        </w:tc>
      </w:tr>
      <w:tr w:rsidR="009F3D40" w:rsidRPr="009F3D40" w:rsidTr="009F3D40">
        <w:trPr>
          <w:trHeight w:val="1260"/>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6. Комплекс процессных мероприятий «Содействие развитию дополнительного образования детей, воспитания» (всего), в том числе:</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86 328,5</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84 494,4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84 603,4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84 603,4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84 603,4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84 603,4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509 236,5</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Бюджет автономного округа</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Местный бюджет</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86 328,5</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84 494,4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84 603,4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84 603,4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84 603,4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84 603,4</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509 236,5</w:t>
            </w:r>
          </w:p>
        </w:tc>
      </w:tr>
      <w:tr w:rsidR="009F3D40" w:rsidRPr="009F3D40" w:rsidTr="009F3D40">
        <w:trPr>
          <w:trHeight w:val="1890"/>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7. Комплекс процессных мероприятий «Комплексная безопасность образовательных организаций и учреждений подведомственных Управлению по образованию администрации г. Пыть-Ях» (всего), в том числе:</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4 856,9</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2 263,2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2 263,2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2 263,2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2 263,2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2 263,2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16 172,9</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Бюджет автономного округа</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2 464,0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0,0</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2 464,0</w:t>
            </w:r>
          </w:p>
        </w:tc>
      </w:tr>
      <w:tr w:rsidR="009F3D40" w:rsidRPr="009F3D40" w:rsidTr="009F3D40">
        <w:trPr>
          <w:trHeight w:val="315"/>
        </w:trPr>
        <w:tc>
          <w:tcPr>
            <w:tcW w:w="1294" w:type="pct"/>
            <w:shd w:val="clear" w:color="000000" w:fill="FFFFFF"/>
            <w:vAlign w:val="center"/>
            <w:hideMark/>
          </w:tcPr>
          <w:p w:rsidR="009F3D40" w:rsidRPr="009F3D40" w:rsidRDefault="009F3D40" w:rsidP="009F3D40">
            <w:pPr>
              <w:ind w:firstLine="0"/>
              <w:jc w:val="left"/>
              <w:rPr>
                <w:rFonts w:ascii="Times New Roman" w:hAnsi="Times New Roman"/>
                <w:color w:val="000000"/>
                <w:sz w:val="20"/>
                <w:szCs w:val="20"/>
              </w:rPr>
            </w:pPr>
            <w:r w:rsidRPr="009F3D40">
              <w:rPr>
                <w:rFonts w:ascii="Times New Roman" w:hAnsi="Times New Roman"/>
                <w:color w:val="000000"/>
                <w:sz w:val="20"/>
                <w:szCs w:val="20"/>
              </w:rPr>
              <w:t>Местный бюджет</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2 392,9</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2 263,2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2 263,2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2 263,2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2 263,2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2 263,2</w:t>
            </w:r>
          </w:p>
        </w:tc>
        <w:tc>
          <w:tcPr>
            <w:tcW w:w="529" w:type="pct"/>
            <w:shd w:val="clear" w:color="000000" w:fill="FFFFFF"/>
            <w:vAlign w:val="center"/>
            <w:hideMark/>
          </w:tcPr>
          <w:p w:rsidR="009F3D40" w:rsidRPr="009F3D40" w:rsidRDefault="009F3D40" w:rsidP="009F3D40">
            <w:pPr>
              <w:ind w:firstLine="0"/>
              <w:jc w:val="right"/>
              <w:rPr>
                <w:rFonts w:ascii="Times New Roman" w:hAnsi="Times New Roman"/>
                <w:color w:val="000000"/>
                <w:sz w:val="20"/>
                <w:szCs w:val="20"/>
              </w:rPr>
            </w:pPr>
            <w:r w:rsidRPr="009F3D40">
              <w:rPr>
                <w:rFonts w:ascii="Times New Roman" w:hAnsi="Times New Roman"/>
                <w:color w:val="000000"/>
                <w:sz w:val="20"/>
                <w:szCs w:val="20"/>
              </w:rPr>
              <w:t>13 708,9</w:t>
            </w:r>
          </w:p>
        </w:tc>
      </w:tr>
    </w:tbl>
    <w:p w:rsidR="00DA5837" w:rsidRPr="00573E51" w:rsidRDefault="00DA5837" w:rsidP="00563D41">
      <w:pPr>
        <w:ind w:firstLine="0"/>
        <w:rPr>
          <w:rFonts w:cs="Arial"/>
        </w:rPr>
      </w:pPr>
      <w:bookmarkStart w:id="5" w:name="_GoBack"/>
      <w:bookmarkEnd w:id="5"/>
    </w:p>
    <w:sectPr w:rsidR="00DA5837" w:rsidRPr="00573E51" w:rsidSect="00DF3CC1">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134" w:right="567" w:bottom="1134" w:left="1701" w:header="720" w:footer="720" w:gutter="0"/>
      <w:pgNumType w:start="393" w:chapStyle="1"/>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E63" w:rsidRDefault="00CC2E63" w:rsidP="00EB5D22">
      <w:r>
        <w:separator/>
      </w:r>
    </w:p>
  </w:endnote>
  <w:endnote w:type="continuationSeparator" w:id="0">
    <w:p w:rsidR="00CC2E63" w:rsidRDefault="00CC2E63" w:rsidP="00EB5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w:panose1 w:val="02070309020205020404"/>
    <w:charset w:val="00"/>
    <w:family w:val="modern"/>
    <w:pitch w:val="fixed"/>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CC1" w:rsidRDefault="00DF3CC1">
    <w:pPr>
      <w:pStyle w:val="af"/>
      <w:rPr>
        <w:rStyle w:val="a5"/>
        <w:rFonts w:ascii="Times New Roman" w:hAnsi="Times New Roman" w:cs="Times New Roman"/>
      </w:rPr>
    </w:pPr>
    <w:r>
      <w:rPr>
        <w:rStyle w:val="a5"/>
        <w:rFonts w:ascii="Times New Roman" w:hAnsi="Times New Roman" w:cs="Times New Roman"/>
      </w:rPr>
      <w:fldChar w:fldCharType="begin"/>
    </w:r>
    <w:r>
      <w:rPr>
        <w:rStyle w:val="a5"/>
        <w:rFonts w:ascii="Times New Roman" w:hAnsi="Times New Roman" w:cs="Times New Roman"/>
      </w:rPr>
      <w:instrText xml:space="preserve">PAGE  \* MERGEFORMAT </w:instrText>
    </w:r>
    <w:r>
      <w:rPr>
        <w:rStyle w:val="a5"/>
        <w:rFonts w:ascii="Times New Roman" w:hAnsi="Times New Roman" w:cs="Times New Roman"/>
      </w:rPr>
      <w:fldChar w:fldCharType="separate"/>
    </w:r>
    <w:r>
      <w:rPr>
        <w:rStyle w:val="a5"/>
        <w:rFonts w:ascii="Times New Roman" w:hAnsi="Times New Roman" w:cs="Times New Roman"/>
      </w:rPr>
      <w:t>1</w:t>
    </w:r>
    <w:r>
      <w:rPr>
        <w:rStyle w:val="a5"/>
        <w:rFonts w:ascii="Times New Roman" w:hAnsi="Times New Roman" w:cs="Times New Roman"/>
      </w:rPr>
      <w:fldChar w:fldCharType="end"/>
    </w:r>
  </w:p>
  <w:p w:rsidR="00DF3CC1" w:rsidRDefault="00DF3CC1">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CC1" w:rsidRDefault="00DF3CC1">
    <w:pPr>
      <w:widowControl w:val="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CC1" w:rsidRDefault="00DF3CC1">
    <w:pPr>
      <w:widowControl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E63" w:rsidRDefault="00CC2E63" w:rsidP="00EB5D22">
      <w:r>
        <w:separator/>
      </w:r>
    </w:p>
  </w:footnote>
  <w:footnote w:type="continuationSeparator" w:id="0">
    <w:p w:rsidR="00CC2E63" w:rsidRDefault="00CC2E63" w:rsidP="00EB5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CC1" w:rsidRDefault="00DF3CC1">
    <w:pPr>
      <w:pStyle w:val="a3"/>
      <w:rPr>
        <w:rStyle w:val="a5"/>
      </w:rPr>
    </w:pPr>
    <w:r>
      <w:rPr>
        <w:rStyle w:val="a5"/>
      </w:rPr>
      <w:fldChar w:fldCharType="begin"/>
    </w:r>
    <w:r>
      <w:rPr>
        <w:rStyle w:val="a5"/>
      </w:rPr>
      <w:instrText xml:space="preserve">PAGE  \* MERGEFORMAT </w:instrText>
    </w:r>
    <w:r>
      <w:rPr>
        <w:rStyle w:val="a5"/>
      </w:rPr>
      <w:fldChar w:fldCharType="separate"/>
    </w:r>
    <w:r>
      <w:rPr>
        <w:rStyle w:val="a5"/>
      </w:rPr>
      <w:t>1</w:t>
    </w:r>
    <w:r>
      <w:rPr>
        <w:rStyle w:val="a5"/>
      </w:rPr>
      <w:fldChar w:fldCharType="end"/>
    </w:r>
  </w:p>
  <w:p w:rsidR="00DF3CC1" w:rsidRDefault="00DF3CC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932078"/>
      <w:docPartObj>
        <w:docPartGallery w:val="Page Numbers (Top of Page)"/>
        <w:docPartUnique/>
      </w:docPartObj>
    </w:sdtPr>
    <w:sdtContent>
      <w:p w:rsidR="0088279E" w:rsidRDefault="0088279E">
        <w:pPr>
          <w:pStyle w:val="a3"/>
          <w:jc w:val="right"/>
        </w:pPr>
        <w:r>
          <w:fldChar w:fldCharType="begin"/>
        </w:r>
        <w:r>
          <w:instrText>PAGE   \* MERGEFORMAT</w:instrText>
        </w:r>
        <w:r>
          <w:fldChar w:fldCharType="separate"/>
        </w:r>
        <w:r>
          <w:rPr>
            <w:noProof/>
          </w:rPr>
          <w:t>408</w:t>
        </w:r>
        <w:r>
          <w:fldChar w:fldCharType="end"/>
        </w:r>
      </w:p>
    </w:sdtContent>
  </w:sdt>
  <w:p w:rsidR="00DF3CC1" w:rsidRDefault="00DF3CC1" w:rsidP="00174788">
    <w:pPr>
      <w:pStyle w:val="a3"/>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7710140"/>
      <w:docPartObj>
        <w:docPartGallery w:val="Page Numbers (Top of Page)"/>
        <w:docPartUnique/>
      </w:docPartObj>
    </w:sdtPr>
    <w:sdtContent>
      <w:p w:rsidR="00DF3CC1" w:rsidRDefault="00DF3CC1">
        <w:pPr>
          <w:pStyle w:val="a3"/>
          <w:jc w:val="right"/>
        </w:pPr>
        <w:r>
          <w:fldChar w:fldCharType="begin"/>
        </w:r>
        <w:r>
          <w:instrText>PAGE   \* MERGEFORMAT</w:instrText>
        </w:r>
        <w:r>
          <w:fldChar w:fldCharType="separate"/>
        </w:r>
        <w:r>
          <w:rPr>
            <w:noProof/>
          </w:rPr>
          <w:t>393</w:t>
        </w:r>
        <w:r>
          <w:fldChar w:fldCharType="end"/>
        </w:r>
      </w:p>
    </w:sdtContent>
  </w:sdt>
  <w:p w:rsidR="00DF3CC1" w:rsidRDefault="00DF3CC1">
    <w:pPr>
      <w:widowControl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65F6FCC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3D2DCB3"/>
    <w:multiLevelType w:val="multilevel"/>
    <w:tmpl w:val="339507BD"/>
    <w:lvl w:ilvl="0">
      <w:start w:val="1"/>
      <w:numFmt w:val="decimal"/>
      <w:lvlText w:val="%1."/>
      <w:lvlJc w:val="left"/>
      <w:pPr>
        <w:tabs>
          <w:tab w:val="num" w:pos="831"/>
        </w:tabs>
        <w:ind w:firstLine="540"/>
      </w:pPr>
      <w:rPr>
        <w:rFonts w:ascii="Times New Roman" w:hAnsi="Times New Roman" w:cs="Times New Roman"/>
        <w:sz w:val="28"/>
        <w:szCs w:val="28"/>
      </w:rPr>
    </w:lvl>
    <w:lvl w:ilvl="1">
      <w:start w:val="1"/>
      <w:numFmt w:val="lowerLetter"/>
      <w:lvlText w:val="%2."/>
      <w:lvlJc w:val="left"/>
      <w:pPr>
        <w:tabs>
          <w:tab w:val="num" w:pos="1506"/>
        </w:tabs>
        <w:ind w:left="1506" w:hanging="360"/>
      </w:pPr>
      <w:rPr>
        <w:rFonts w:ascii="Times New Roman" w:hAnsi="Times New Roman" w:cs="Times New Roman"/>
        <w:sz w:val="24"/>
        <w:szCs w:val="24"/>
      </w:rPr>
    </w:lvl>
    <w:lvl w:ilvl="2">
      <w:start w:val="1"/>
      <w:numFmt w:val="lowerRoman"/>
      <w:lvlText w:val="%3."/>
      <w:lvlJc w:val="right"/>
      <w:pPr>
        <w:tabs>
          <w:tab w:val="num" w:pos="2226"/>
        </w:tabs>
        <w:ind w:left="2226" w:hanging="180"/>
      </w:pPr>
      <w:rPr>
        <w:rFonts w:ascii="Times New Roman" w:hAnsi="Times New Roman" w:cs="Times New Roman"/>
        <w:sz w:val="24"/>
        <w:szCs w:val="24"/>
      </w:rPr>
    </w:lvl>
    <w:lvl w:ilvl="3">
      <w:start w:val="1"/>
      <w:numFmt w:val="decimal"/>
      <w:lvlText w:val="%4."/>
      <w:lvlJc w:val="left"/>
      <w:pPr>
        <w:tabs>
          <w:tab w:val="num" w:pos="2946"/>
        </w:tabs>
        <w:ind w:left="2946" w:hanging="360"/>
      </w:pPr>
      <w:rPr>
        <w:rFonts w:ascii="Times New Roman" w:hAnsi="Times New Roman" w:cs="Times New Roman"/>
        <w:sz w:val="24"/>
        <w:szCs w:val="24"/>
      </w:rPr>
    </w:lvl>
    <w:lvl w:ilvl="4">
      <w:start w:val="1"/>
      <w:numFmt w:val="lowerLetter"/>
      <w:lvlText w:val="%5."/>
      <w:lvlJc w:val="left"/>
      <w:pPr>
        <w:tabs>
          <w:tab w:val="num" w:pos="3666"/>
        </w:tabs>
        <w:ind w:left="3666" w:hanging="360"/>
      </w:pPr>
      <w:rPr>
        <w:rFonts w:ascii="Times New Roman" w:hAnsi="Times New Roman" w:cs="Times New Roman"/>
        <w:sz w:val="24"/>
        <w:szCs w:val="24"/>
      </w:rPr>
    </w:lvl>
    <w:lvl w:ilvl="5">
      <w:start w:val="1"/>
      <w:numFmt w:val="lowerRoman"/>
      <w:lvlText w:val="%6."/>
      <w:lvlJc w:val="right"/>
      <w:pPr>
        <w:tabs>
          <w:tab w:val="num" w:pos="4386"/>
        </w:tabs>
        <w:ind w:left="4386" w:hanging="180"/>
      </w:pPr>
      <w:rPr>
        <w:rFonts w:ascii="Times New Roman" w:hAnsi="Times New Roman" w:cs="Times New Roman"/>
        <w:sz w:val="24"/>
        <w:szCs w:val="24"/>
      </w:rPr>
    </w:lvl>
    <w:lvl w:ilvl="6">
      <w:start w:val="1"/>
      <w:numFmt w:val="decimal"/>
      <w:lvlText w:val="%7."/>
      <w:lvlJc w:val="left"/>
      <w:pPr>
        <w:tabs>
          <w:tab w:val="num" w:pos="5106"/>
        </w:tabs>
        <w:ind w:left="5106" w:hanging="360"/>
      </w:pPr>
      <w:rPr>
        <w:rFonts w:ascii="Times New Roman" w:hAnsi="Times New Roman" w:cs="Times New Roman"/>
        <w:sz w:val="24"/>
        <w:szCs w:val="24"/>
      </w:rPr>
    </w:lvl>
    <w:lvl w:ilvl="7">
      <w:start w:val="1"/>
      <w:numFmt w:val="lowerLetter"/>
      <w:lvlText w:val="%8."/>
      <w:lvlJc w:val="left"/>
      <w:pPr>
        <w:tabs>
          <w:tab w:val="num" w:pos="5826"/>
        </w:tabs>
        <w:ind w:left="5826" w:hanging="360"/>
      </w:pPr>
      <w:rPr>
        <w:rFonts w:ascii="Times New Roman" w:hAnsi="Times New Roman" w:cs="Times New Roman"/>
        <w:sz w:val="24"/>
        <w:szCs w:val="24"/>
      </w:rPr>
    </w:lvl>
    <w:lvl w:ilvl="8">
      <w:start w:val="1"/>
      <w:numFmt w:val="lowerRoman"/>
      <w:lvlText w:val="%9."/>
      <w:lvlJc w:val="right"/>
      <w:pPr>
        <w:tabs>
          <w:tab w:val="num" w:pos="6546"/>
        </w:tabs>
        <w:ind w:left="6546" w:hanging="180"/>
      </w:pPr>
      <w:rPr>
        <w:rFonts w:ascii="Times New Roman" w:hAnsi="Times New Roman" w:cs="Times New Roman"/>
        <w:sz w:val="24"/>
        <w:szCs w:val="24"/>
      </w:rPr>
    </w:lvl>
  </w:abstractNum>
  <w:abstractNum w:abstractNumId="2" w15:restartNumberingAfterBreak="0">
    <w:nsid w:val="2AD7463B"/>
    <w:multiLevelType w:val="hybridMultilevel"/>
    <w:tmpl w:val="051EC42E"/>
    <w:lvl w:ilvl="0" w:tplc="2844075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67EB786A"/>
    <w:multiLevelType w:val="hybridMultilevel"/>
    <w:tmpl w:val="1926383C"/>
    <w:lvl w:ilvl="0" w:tplc="BD001C46">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defaultTabStop w:val="567"/>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pos w:val="sectEnd"/>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D22"/>
    <w:rsid w:val="0000083C"/>
    <w:rsid w:val="000023FF"/>
    <w:rsid w:val="00003A95"/>
    <w:rsid w:val="000202CD"/>
    <w:rsid w:val="00023453"/>
    <w:rsid w:val="000273D6"/>
    <w:rsid w:val="0002787B"/>
    <w:rsid w:val="00034360"/>
    <w:rsid w:val="00034A66"/>
    <w:rsid w:val="0003732E"/>
    <w:rsid w:val="0004183C"/>
    <w:rsid w:val="000437B6"/>
    <w:rsid w:val="000507A7"/>
    <w:rsid w:val="00063E85"/>
    <w:rsid w:val="00064CE7"/>
    <w:rsid w:val="00066061"/>
    <w:rsid w:val="00072131"/>
    <w:rsid w:val="0007431A"/>
    <w:rsid w:val="00076623"/>
    <w:rsid w:val="0008097A"/>
    <w:rsid w:val="000823C1"/>
    <w:rsid w:val="00086776"/>
    <w:rsid w:val="00087C39"/>
    <w:rsid w:val="000A4230"/>
    <w:rsid w:val="000B042E"/>
    <w:rsid w:val="000B1465"/>
    <w:rsid w:val="000B4F7E"/>
    <w:rsid w:val="000C3798"/>
    <w:rsid w:val="000D4EC0"/>
    <w:rsid w:val="000D6710"/>
    <w:rsid w:val="000D6CF4"/>
    <w:rsid w:val="000E0777"/>
    <w:rsid w:val="000E1854"/>
    <w:rsid w:val="000E4904"/>
    <w:rsid w:val="001000F4"/>
    <w:rsid w:val="0011300E"/>
    <w:rsid w:val="00120A66"/>
    <w:rsid w:val="00124934"/>
    <w:rsid w:val="00125586"/>
    <w:rsid w:val="00126B80"/>
    <w:rsid w:val="00131627"/>
    <w:rsid w:val="001334B0"/>
    <w:rsid w:val="00136DE8"/>
    <w:rsid w:val="00144F39"/>
    <w:rsid w:val="001520EA"/>
    <w:rsid w:val="001552B2"/>
    <w:rsid w:val="00160861"/>
    <w:rsid w:val="00161A29"/>
    <w:rsid w:val="00163800"/>
    <w:rsid w:val="00164DE1"/>
    <w:rsid w:val="00173682"/>
    <w:rsid w:val="00174788"/>
    <w:rsid w:val="00174BB8"/>
    <w:rsid w:val="00174E98"/>
    <w:rsid w:val="00176995"/>
    <w:rsid w:val="00185989"/>
    <w:rsid w:val="001865D8"/>
    <w:rsid w:val="0019199F"/>
    <w:rsid w:val="00194043"/>
    <w:rsid w:val="001A02A7"/>
    <w:rsid w:val="001A0FAE"/>
    <w:rsid w:val="001A75EC"/>
    <w:rsid w:val="001B6371"/>
    <w:rsid w:val="001B6B58"/>
    <w:rsid w:val="001C0841"/>
    <w:rsid w:val="001C5225"/>
    <w:rsid w:val="001C6233"/>
    <w:rsid w:val="001D0A39"/>
    <w:rsid w:val="001D12E7"/>
    <w:rsid w:val="001F50CC"/>
    <w:rsid w:val="002168C3"/>
    <w:rsid w:val="00224C7A"/>
    <w:rsid w:val="00225DC4"/>
    <w:rsid w:val="002327E9"/>
    <w:rsid w:val="00240B69"/>
    <w:rsid w:val="00244F6B"/>
    <w:rsid w:val="00252FAC"/>
    <w:rsid w:val="00277846"/>
    <w:rsid w:val="00295B03"/>
    <w:rsid w:val="00296D96"/>
    <w:rsid w:val="002C3580"/>
    <w:rsid w:val="002C3846"/>
    <w:rsid w:val="002C5D6A"/>
    <w:rsid w:val="002D32C0"/>
    <w:rsid w:val="002D37B9"/>
    <w:rsid w:val="002D4C83"/>
    <w:rsid w:val="002E3F0B"/>
    <w:rsid w:val="002E6EA2"/>
    <w:rsid w:val="002F26E3"/>
    <w:rsid w:val="002F3C99"/>
    <w:rsid w:val="002F6155"/>
    <w:rsid w:val="003128F1"/>
    <w:rsid w:val="003154CE"/>
    <w:rsid w:val="0031675E"/>
    <w:rsid w:val="003210E0"/>
    <w:rsid w:val="00341AFC"/>
    <w:rsid w:val="0034278D"/>
    <w:rsid w:val="0035178A"/>
    <w:rsid w:val="003520F8"/>
    <w:rsid w:val="00353B1C"/>
    <w:rsid w:val="00361F3E"/>
    <w:rsid w:val="00363441"/>
    <w:rsid w:val="00367767"/>
    <w:rsid w:val="003857AB"/>
    <w:rsid w:val="003949E1"/>
    <w:rsid w:val="003A1F43"/>
    <w:rsid w:val="003A2141"/>
    <w:rsid w:val="003B0E4A"/>
    <w:rsid w:val="003B5401"/>
    <w:rsid w:val="003B60A8"/>
    <w:rsid w:val="003B6A15"/>
    <w:rsid w:val="003B7492"/>
    <w:rsid w:val="003C2F8B"/>
    <w:rsid w:val="003C38E5"/>
    <w:rsid w:val="003E32EA"/>
    <w:rsid w:val="003E3C68"/>
    <w:rsid w:val="003F05F2"/>
    <w:rsid w:val="003F0F5B"/>
    <w:rsid w:val="003F2CFE"/>
    <w:rsid w:val="003F5A87"/>
    <w:rsid w:val="00407A9A"/>
    <w:rsid w:val="00412FF8"/>
    <w:rsid w:val="004147D5"/>
    <w:rsid w:val="00417F21"/>
    <w:rsid w:val="0042182F"/>
    <w:rsid w:val="00434151"/>
    <w:rsid w:val="0043461D"/>
    <w:rsid w:val="00437259"/>
    <w:rsid w:val="00450567"/>
    <w:rsid w:val="0045251D"/>
    <w:rsid w:val="00452F62"/>
    <w:rsid w:val="00454DFC"/>
    <w:rsid w:val="00461B02"/>
    <w:rsid w:val="00463D20"/>
    <w:rsid w:val="00474A52"/>
    <w:rsid w:val="00476D90"/>
    <w:rsid w:val="00477E19"/>
    <w:rsid w:val="00485C8C"/>
    <w:rsid w:val="00486666"/>
    <w:rsid w:val="004A617E"/>
    <w:rsid w:val="004D2086"/>
    <w:rsid w:val="004D5FC6"/>
    <w:rsid w:val="004E0242"/>
    <w:rsid w:val="004E5595"/>
    <w:rsid w:val="004F215B"/>
    <w:rsid w:val="00517AC8"/>
    <w:rsid w:val="00524E37"/>
    <w:rsid w:val="00540F03"/>
    <w:rsid w:val="00550B0A"/>
    <w:rsid w:val="00553DFF"/>
    <w:rsid w:val="0056170B"/>
    <w:rsid w:val="00563D41"/>
    <w:rsid w:val="0056641B"/>
    <w:rsid w:val="0057022E"/>
    <w:rsid w:val="00573D01"/>
    <w:rsid w:val="00573E51"/>
    <w:rsid w:val="0057763A"/>
    <w:rsid w:val="005779FF"/>
    <w:rsid w:val="00581099"/>
    <w:rsid w:val="005842DA"/>
    <w:rsid w:val="00585717"/>
    <w:rsid w:val="00592480"/>
    <w:rsid w:val="0059398F"/>
    <w:rsid w:val="005B0F46"/>
    <w:rsid w:val="005B3491"/>
    <w:rsid w:val="005C5067"/>
    <w:rsid w:val="005C79C6"/>
    <w:rsid w:val="005D62EC"/>
    <w:rsid w:val="005D6E5B"/>
    <w:rsid w:val="005E7309"/>
    <w:rsid w:val="005F7931"/>
    <w:rsid w:val="00605213"/>
    <w:rsid w:val="00606552"/>
    <w:rsid w:val="00607FBD"/>
    <w:rsid w:val="00613702"/>
    <w:rsid w:val="006372A5"/>
    <w:rsid w:val="00637908"/>
    <w:rsid w:val="006422E0"/>
    <w:rsid w:val="00644644"/>
    <w:rsid w:val="006507E3"/>
    <w:rsid w:val="006535AA"/>
    <w:rsid w:val="00656EBD"/>
    <w:rsid w:val="006610A4"/>
    <w:rsid w:val="00665CBB"/>
    <w:rsid w:val="00681303"/>
    <w:rsid w:val="00683988"/>
    <w:rsid w:val="00683E0D"/>
    <w:rsid w:val="00685CEA"/>
    <w:rsid w:val="00691104"/>
    <w:rsid w:val="006916D0"/>
    <w:rsid w:val="00693C68"/>
    <w:rsid w:val="00693F82"/>
    <w:rsid w:val="006A210A"/>
    <w:rsid w:val="006A65F3"/>
    <w:rsid w:val="006B1E97"/>
    <w:rsid w:val="006B37CE"/>
    <w:rsid w:val="006D3569"/>
    <w:rsid w:val="006E20DB"/>
    <w:rsid w:val="006E20F1"/>
    <w:rsid w:val="006F5EFC"/>
    <w:rsid w:val="007029D8"/>
    <w:rsid w:val="00704308"/>
    <w:rsid w:val="00717988"/>
    <w:rsid w:val="00727B21"/>
    <w:rsid w:val="00743DC4"/>
    <w:rsid w:val="00761277"/>
    <w:rsid w:val="00764784"/>
    <w:rsid w:val="00771791"/>
    <w:rsid w:val="0077523C"/>
    <w:rsid w:val="0078387B"/>
    <w:rsid w:val="007878C6"/>
    <w:rsid w:val="00790377"/>
    <w:rsid w:val="00794B92"/>
    <w:rsid w:val="0079737A"/>
    <w:rsid w:val="007B0331"/>
    <w:rsid w:val="007B4045"/>
    <w:rsid w:val="007B53BD"/>
    <w:rsid w:val="007C66D7"/>
    <w:rsid w:val="007D635E"/>
    <w:rsid w:val="007E10AE"/>
    <w:rsid w:val="007F7C5A"/>
    <w:rsid w:val="00810681"/>
    <w:rsid w:val="008142EA"/>
    <w:rsid w:val="00822F1E"/>
    <w:rsid w:val="0083657B"/>
    <w:rsid w:val="00840754"/>
    <w:rsid w:val="00841002"/>
    <w:rsid w:val="00841A77"/>
    <w:rsid w:val="00842D09"/>
    <w:rsid w:val="008512AF"/>
    <w:rsid w:val="008654F2"/>
    <w:rsid w:val="00866C55"/>
    <w:rsid w:val="00872F2F"/>
    <w:rsid w:val="00876D8E"/>
    <w:rsid w:val="0088212B"/>
    <w:rsid w:val="0088279E"/>
    <w:rsid w:val="00890BC7"/>
    <w:rsid w:val="008933EB"/>
    <w:rsid w:val="00895285"/>
    <w:rsid w:val="008952B4"/>
    <w:rsid w:val="00897FEF"/>
    <w:rsid w:val="008A089C"/>
    <w:rsid w:val="008B2368"/>
    <w:rsid w:val="008B240D"/>
    <w:rsid w:val="008B7576"/>
    <w:rsid w:val="008C267B"/>
    <w:rsid w:val="008C5B17"/>
    <w:rsid w:val="008D38F4"/>
    <w:rsid w:val="008D52BC"/>
    <w:rsid w:val="008D64F4"/>
    <w:rsid w:val="008E526D"/>
    <w:rsid w:val="008E53F3"/>
    <w:rsid w:val="008F24B9"/>
    <w:rsid w:val="008F5FDC"/>
    <w:rsid w:val="009002CA"/>
    <w:rsid w:val="009010C2"/>
    <w:rsid w:val="0090616C"/>
    <w:rsid w:val="00906C0F"/>
    <w:rsid w:val="00911098"/>
    <w:rsid w:val="00913411"/>
    <w:rsid w:val="00920899"/>
    <w:rsid w:val="00921DE3"/>
    <w:rsid w:val="00924532"/>
    <w:rsid w:val="00925A0F"/>
    <w:rsid w:val="00926E99"/>
    <w:rsid w:val="00933286"/>
    <w:rsid w:val="009351CD"/>
    <w:rsid w:val="00935247"/>
    <w:rsid w:val="00942A81"/>
    <w:rsid w:val="00944A67"/>
    <w:rsid w:val="009655F6"/>
    <w:rsid w:val="009668FC"/>
    <w:rsid w:val="009676E5"/>
    <w:rsid w:val="00975A50"/>
    <w:rsid w:val="009913CF"/>
    <w:rsid w:val="00996A26"/>
    <w:rsid w:val="00996B95"/>
    <w:rsid w:val="009A01F2"/>
    <w:rsid w:val="009A0633"/>
    <w:rsid w:val="009A54B1"/>
    <w:rsid w:val="009B4FEB"/>
    <w:rsid w:val="009B6CEA"/>
    <w:rsid w:val="009C4277"/>
    <w:rsid w:val="009C6DDD"/>
    <w:rsid w:val="009D0F8F"/>
    <w:rsid w:val="009D4437"/>
    <w:rsid w:val="009D696C"/>
    <w:rsid w:val="009E16ED"/>
    <w:rsid w:val="009E2B76"/>
    <w:rsid w:val="009E4354"/>
    <w:rsid w:val="009E602A"/>
    <w:rsid w:val="009E64F4"/>
    <w:rsid w:val="009E7B28"/>
    <w:rsid w:val="009F3D40"/>
    <w:rsid w:val="00A003D9"/>
    <w:rsid w:val="00A01A15"/>
    <w:rsid w:val="00A12B9A"/>
    <w:rsid w:val="00A258D7"/>
    <w:rsid w:val="00A25A3F"/>
    <w:rsid w:val="00A44802"/>
    <w:rsid w:val="00A57C6E"/>
    <w:rsid w:val="00A61C4F"/>
    <w:rsid w:val="00A64A9F"/>
    <w:rsid w:val="00A71786"/>
    <w:rsid w:val="00A73659"/>
    <w:rsid w:val="00A73732"/>
    <w:rsid w:val="00A77CF2"/>
    <w:rsid w:val="00A84E90"/>
    <w:rsid w:val="00A86A46"/>
    <w:rsid w:val="00AA0AAB"/>
    <w:rsid w:val="00AA1C64"/>
    <w:rsid w:val="00AB4051"/>
    <w:rsid w:val="00AB6932"/>
    <w:rsid w:val="00AC6664"/>
    <w:rsid w:val="00AD2DF9"/>
    <w:rsid w:val="00AD43CA"/>
    <w:rsid w:val="00AD7092"/>
    <w:rsid w:val="00AD760B"/>
    <w:rsid w:val="00AE0472"/>
    <w:rsid w:val="00AE062A"/>
    <w:rsid w:val="00AE064B"/>
    <w:rsid w:val="00AE28D4"/>
    <w:rsid w:val="00AE4A99"/>
    <w:rsid w:val="00AE5BAD"/>
    <w:rsid w:val="00AF19BC"/>
    <w:rsid w:val="00B0174F"/>
    <w:rsid w:val="00B1306D"/>
    <w:rsid w:val="00B13515"/>
    <w:rsid w:val="00B1738D"/>
    <w:rsid w:val="00B3662A"/>
    <w:rsid w:val="00B40DAB"/>
    <w:rsid w:val="00B4132E"/>
    <w:rsid w:val="00B42D2F"/>
    <w:rsid w:val="00B43056"/>
    <w:rsid w:val="00B46F1A"/>
    <w:rsid w:val="00B53B26"/>
    <w:rsid w:val="00B60745"/>
    <w:rsid w:val="00B607E0"/>
    <w:rsid w:val="00B7133C"/>
    <w:rsid w:val="00B713A4"/>
    <w:rsid w:val="00B75DC8"/>
    <w:rsid w:val="00B86BFF"/>
    <w:rsid w:val="00B87DFC"/>
    <w:rsid w:val="00B90C8C"/>
    <w:rsid w:val="00B94CB1"/>
    <w:rsid w:val="00B97EEC"/>
    <w:rsid w:val="00BA0A9B"/>
    <w:rsid w:val="00BB0972"/>
    <w:rsid w:val="00BB2285"/>
    <w:rsid w:val="00BB4317"/>
    <w:rsid w:val="00BB732C"/>
    <w:rsid w:val="00BC32F7"/>
    <w:rsid w:val="00BD19BF"/>
    <w:rsid w:val="00BD2680"/>
    <w:rsid w:val="00BD4E2C"/>
    <w:rsid w:val="00BD7C35"/>
    <w:rsid w:val="00BE0079"/>
    <w:rsid w:val="00BE151E"/>
    <w:rsid w:val="00C010E4"/>
    <w:rsid w:val="00C0158B"/>
    <w:rsid w:val="00C04814"/>
    <w:rsid w:val="00C062AE"/>
    <w:rsid w:val="00C20C42"/>
    <w:rsid w:val="00C35C42"/>
    <w:rsid w:val="00C4678B"/>
    <w:rsid w:val="00C46983"/>
    <w:rsid w:val="00C52622"/>
    <w:rsid w:val="00C571AA"/>
    <w:rsid w:val="00C61D92"/>
    <w:rsid w:val="00C66E81"/>
    <w:rsid w:val="00C80448"/>
    <w:rsid w:val="00C85B6D"/>
    <w:rsid w:val="00C97D74"/>
    <w:rsid w:val="00CB1F76"/>
    <w:rsid w:val="00CC148E"/>
    <w:rsid w:val="00CC2E63"/>
    <w:rsid w:val="00CC7852"/>
    <w:rsid w:val="00CD12BE"/>
    <w:rsid w:val="00CD16D5"/>
    <w:rsid w:val="00CD6058"/>
    <w:rsid w:val="00CF2708"/>
    <w:rsid w:val="00CF59F3"/>
    <w:rsid w:val="00CF7852"/>
    <w:rsid w:val="00D01544"/>
    <w:rsid w:val="00D070C1"/>
    <w:rsid w:val="00D14E39"/>
    <w:rsid w:val="00D15B20"/>
    <w:rsid w:val="00D15E0E"/>
    <w:rsid w:val="00D15FEE"/>
    <w:rsid w:val="00D32B9D"/>
    <w:rsid w:val="00D403E5"/>
    <w:rsid w:val="00D40E95"/>
    <w:rsid w:val="00D54681"/>
    <w:rsid w:val="00D54C8F"/>
    <w:rsid w:val="00D60653"/>
    <w:rsid w:val="00D61D0E"/>
    <w:rsid w:val="00D72DD9"/>
    <w:rsid w:val="00D764AF"/>
    <w:rsid w:val="00D76C37"/>
    <w:rsid w:val="00D82177"/>
    <w:rsid w:val="00D84A8C"/>
    <w:rsid w:val="00D9699A"/>
    <w:rsid w:val="00DA55A7"/>
    <w:rsid w:val="00DA5837"/>
    <w:rsid w:val="00DB178D"/>
    <w:rsid w:val="00DB5901"/>
    <w:rsid w:val="00DB7964"/>
    <w:rsid w:val="00DD27EF"/>
    <w:rsid w:val="00DD66D4"/>
    <w:rsid w:val="00DD67DE"/>
    <w:rsid w:val="00DE1994"/>
    <w:rsid w:val="00DF3CC1"/>
    <w:rsid w:val="00E013AD"/>
    <w:rsid w:val="00E030FC"/>
    <w:rsid w:val="00E13287"/>
    <w:rsid w:val="00E2201D"/>
    <w:rsid w:val="00E2225D"/>
    <w:rsid w:val="00E22DDD"/>
    <w:rsid w:val="00E33B38"/>
    <w:rsid w:val="00E378A3"/>
    <w:rsid w:val="00E418C4"/>
    <w:rsid w:val="00E422D7"/>
    <w:rsid w:val="00E43E56"/>
    <w:rsid w:val="00E44C20"/>
    <w:rsid w:val="00E54AED"/>
    <w:rsid w:val="00E571A9"/>
    <w:rsid w:val="00E760AD"/>
    <w:rsid w:val="00EB04D5"/>
    <w:rsid w:val="00EB5D22"/>
    <w:rsid w:val="00EB785B"/>
    <w:rsid w:val="00EC0A7C"/>
    <w:rsid w:val="00ED029D"/>
    <w:rsid w:val="00ED1C1A"/>
    <w:rsid w:val="00ED6FED"/>
    <w:rsid w:val="00EE5C9C"/>
    <w:rsid w:val="00EF2BEB"/>
    <w:rsid w:val="00F22708"/>
    <w:rsid w:val="00F27653"/>
    <w:rsid w:val="00F27A14"/>
    <w:rsid w:val="00F311E3"/>
    <w:rsid w:val="00F37CC7"/>
    <w:rsid w:val="00F4380F"/>
    <w:rsid w:val="00F467B2"/>
    <w:rsid w:val="00F63E66"/>
    <w:rsid w:val="00F727E6"/>
    <w:rsid w:val="00F76C98"/>
    <w:rsid w:val="00FA745B"/>
    <w:rsid w:val="00FB1AD2"/>
    <w:rsid w:val="00FB5F48"/>
    <w:rsid w:val="00FC26EF"/>
    <w:rsid w:val="00FD17AE"/>
    <w:rsid w:val="00FD23A5"/>
    <w:rsid w:val="00FE14FB"/>
    <w:rsid w:val="00FE3B16"/>
    <w:rsid w:val="00FE555C"/>
    <w:rsid w:val="00FF1E53"/>
    <w:rsid w:val="00FF6C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00B9C6C-5381-4719-A8F8-959637FA1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Обычный текст документа"/>
    <w:qFormat/>
    <w:rsid w:val="002168C3"/>
    <w:pPr>
      <w:ind w:firstLine="567"/>
      <w:jc w:val="both"/>
    </w:pPr>
    <w:rPr>
      <w:rFonts w:ascii="Arial" w:hAnsi="Arial"/>
      <w:sz w:val="24"/>
      <w:szCs w:val="24"/>
    </w:rPr>
  </w:style>
  <w:style w:type="paragraph" w:styleId="1">
    <w:name w:val="heading 1"/>
    <w:aliases w:val="!Части документа"/>
    <w:basedOn w:val="a"/>
    <w:next w:val="a"/>
    <w:link w:val="10"/>
    <w:qFormat/>
    <w:rsid w:val="002168C3"/>
    <w:pPr>
      <w:jc w:val="center"/>
      <w:outlineLvl w:val="0"/>
    </w:pPr>
    <w:rPr>
      <w:rFonts w:cs="Arial"/>
      <w:b/>
      <w:bCs/>
      <w:kern w:val="32"/>
      <w:sz w:val="32"/>
      <w:szCs w:val="32"/>
    </w:rPr>
  </w:style>
  <w:style w:type="paragraph" w:styleId="2">
    <w:name w:val="heading 2"/>
    <w:aliases w:val="!Разделы документа"/>
    <w:basedOn w:val="a"/>
    <w:link w:val="20"/>
    <w:qFormat/>
    <w:rsid w:val="002168C3"/>
    <w:pPr>
      <w:jc w:val="center"/>
      <w:outlineLvl w:val="1"/>
    </w:pPr>
    <w:rPr>
      <w:rFonts w:cs="Arial"/>
      <w:b/>
      <w:bCs/>
      <w:iCs/>
      <w:sz w:val="30"/>
      <w:szCs w:val="28"/>
    </w:rPr>
  </w:style>
  <w:style w:type="paragraph" w:styleId="3">
    <w:name w:val="heading 3"/>
    <w:aliases w:val="!Главы документа"/>
    <w:basedOn w:val="a"/>
    <w:link w:val="30"/>
    <w:qFormat/>
    <w:rsid w:val="002168C3"/>
    <w:pPr>
      <w:outlineLvl w:val="2"/>
    </w:pPr>
    <w:rPr>
      <w:rFonts w:cs="Arial"/>
      <w:b/>
      <w:bCs/>
      <w:sz w:val="28"/>
      <w:szCs w:val="26"/>
    </w:rPr>
  </w:style>
  <w:style w:type="paragraph" w:styleId="4">
    <w:name w:val="heading 4"/>
    <w:aliases w:val="!Параграфы/Статьи документа"/>
    <w:basedOn w:val="a"/>
    <w:link w:val="40"/>
    <w:qFormat/>
    <w:rsid w:val="002168C3"/>
    <w:pPr>
      <w:outlineLvl w:val="3"/>
    </w:pPr>
    <w:rPr>
      <w:b/>
      <w:bCs/>
      <w:sz w:val="26"/>
      <w:szCs w:val="28"/>
    </w:rPr>
  </w:style>
  <w:style w:type="paragraph" w:styleId="5">
    <w:name w:val="heading 5"/>
    <w:basedOn w:val="a"/>
    <w:next w:val="a"/>
    <w:link w:val="50"/>
    <w:uiPriority w:val="99"/>
    <w:qFormat/>
    <w:pPr>
      <w:spacing w:before="240" w:after="60"/>
      <w:outlineLvl w:val="4"/>
    </w:pPr>
    <w:rPr>
      <w:rFonts w:ascii="Calibri" w:hAnsi="Calibri" w:cs="Calibri"/>
      <w:sz w:val="22"/>
      <w:szCs w:val="22"/>
    </w:rPr>
  </w:style>
  <w:style w:type="paragraph" w:styleId="6">
    <w:name w:val="heading 6"/>
    <w:basedOn w:val="a"/>
    <w:next w:val="a"/>
    <w:link w:val="60"/>
    <w:uiPriority w:val="99"/>
    <w:qFormat/>
    <w:pPr>
      <w:spacing w:before="240" w:after="60"/>
      <w:outlineLvl w:val="5"/>
    </w:pPr>
    <w:rPr>
      <w:rFonts w:ascii="Calibri" w:hAnsi="Calibri" w:cs="Calibri"/>
      <w:i/>
      <w:iCs/>
      <w:sz w:val="22"/>
      <w:szCs w:val="22"/>
    </w:rPr>
  </w:style>
  <w:style w:type="paragraph" w:styleId="7">
    <w:name w:val="heading 7"/>
    <w:basedOn w:val="a"/>
    <w:next w:val="a"/>
    <w:link w:val="70"/>
    <w:uiPriority w:val="99"/>
    <w:qFormat/>
    <w:pPr>
      <w:spacing w:before="240" w:after="60"/>
      <w:outlineLvl w:val="6"/>
    </w:pPr>
    <w:rPr>
      <w:rFonts w:cs="Arial"/>
    </w:rPr>
  </w:style>
  <w:style w:type="paragraph" w:styleId="8">
    <w:name w:val="heading 8"/>
    <w:basedOn w:val="a"/>
    <w:next w:val="a"/>
    <w:link w:val="80"/>
    <w:uiPriority w:val="99"/>
    <w:qFormat/>
    <w:pPr>
      <w:spacing w:before="240" w:after="60"/>
      <w:outlineLvl w:val="7"/>
    </w:pPr>
    <w:rPr>
      <w:rFonts w:cs="Arial"/>
      <w:i/>
      <w:iCs/>
    </w:rPr>
  </w:style>
  <w:style w:type="paragraph" w:styleId="9">
    <w:name w:val="heading 9"/>
    <w:basedOn w:val="a"/>
    <w:next w:val="a"/>
    <w:link w:val="90"/>
    <w:uiPriority w:val="99"/>
    <w:qFormat/>
    <w:pPr>
      <w:spacing w:before="240" w:after="60"/>
      <w:outlineLvl w:val="8"/>
    </w:pPr>
    <w:rPr>
      <w:rFonts w:cs="Arial"/>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link w:val="1"/>
    <w:rPr>
      <w:rFonts w:ascii="Arial" w:hAnsi="Arial" w:cs="Arial"/>
      <w:b/>
      <w:bCs/>
      <w:kern w:val="32"/>
      <w:sz w:val="32"/>
      <w:szCs w:val="32"/>
    </w:rPr>
  </w:style>
  <w:style w:type="character" w:customStyle="1" w:styleId="20">
    <w:name w:val="Заголовок 2 Знак"/>
    <w:aliases w:val="!Разделы документа Знак"/>
    <w:link w:val="2"/>
    <w:rPr>
      <w:rFonts w:ascii="Arial" w:hAnsi="Arial" w:cs="Arial"/>
      <w:b/>
      <w:bCs/>
      <w:iCs/>
      <w:sz w:val="30"/>
      <w:szCs w:val="28"/>
    </w:rPr>
  </w:style>
  <w:style w:type="character" w:customStyle="1" w:styleId="30">
    <w:name w:val="Заголовок 3 Знак"/>
    <w:aliases w:val="!Главы документа Знак"/>
    <w:link w:val="3"/>
    <w:rPr>
      <w:rFonts w:ascii="Arial" w:hAnsi="Arial" w:cs="Arial"/>
      <w:b/>
      <w:bCs/>
      <w:sz w:val="28"/>
      <w:szCs w:val="26"/>
    </w:rPr>
  </w:style>
  <w:style w:type="character" w:customStyle="1" w:styleId="40">
    <w:name w:val="Заголовок 4 Знак"/>
    <w:aliases w:val="!Параграфы/Статьи документа Знак"/>
    <w:link w:val="4"/>
    <w:rPr>
      <w:rFonts w:ascii="Arial" w:hAnsi="Arial"/>
      <w:b/>
      <w:bCs/>
      <w:sz w:val="26"/>
      <w:szCs w:val="28"/>
    </w:rPr>
  </w:style>
  <w:style w:type="character" w:customStyle="1" w:styleId="50">
    <w:name w:val="Заголовок 5 Знак"/>
    <w:link w:val="5"/>
    <w:uiPriority w:val="99"/>
    <w:rPr>
      <w:rFonts w:ascii="Calibri" w:hAnsi="Calibri" w:cs="Calibri"/>
      <w:sz w:val="22"/>
      <w:szCs w:val="22"/>
      <w:lang w:val="ru-RU"/>
    </w:rPr>
  </w:style>
  <w:style w:type="character" w:customStyle="1" w:styleId="60">
    <w:name w:val="Заголовок 6 Знак"/>
    <w:link w:val="6"/>
    <w:uiPriority w:val="99"/>
    <w:rPr>
      <w:rFonts w:ascii="Calibri" w:hAnsi="Calibri" w:cs="Calibri"/>
      <w:i/>
      <w:iCs/>
      <w:sz w:val="22"/>
      <w:szCs w:val="22"/>
      <w:lang w:val="ru-RU"/>
    </w:rPr>
  </w:style>
  <w:style w:type="character" w:customStyle="1" w:styleId="70">
    <w:name w:val="Заголовок 7 Знак"/>
    <w:link w:val="7"/>
    <w:uiPriority w:val="99"/>
    <w:rPr>
      <w:rFonts w:ascii="Arial" w:hAnsi="Arial" w:cs="Arial"/>
      <w:lang w:val="ru-RU"/>
    </w:rPr>
  </w:style>
  <w:style w:type="character" w:customStyle="1" w:styleId="80">
    <w:name w:val="Заголовок 8 Знак"/>
    <w:link w:val="8"/>
    <w:uiPriority w:val="99"/>
    <w:rPr>
      <w:rFonts w:ascii="Arial" w:hAnsi="Arial" w:cs="Arial"/>
      <w:i/>
      <w:iCs/>
      <w:lang w:val="ru-RU"/>
    </w:rPr>
  </w:style>
  <w:style w:type="character" w:customStyle="1" w:styleId="90">
    <w:name w:val="Заголовок 9 Знак"/>
    <w:link w:val="9"/>
    <w:uiPriority w:val="99"/>
    <w:rPr>
      <w:rFonts w:ascii="Arial" w:hAnsi="Arial" w:cs="Arial"/>
      <w:b/>
      <w:bCs/>
      <w:i/>
      <w:iCs/>
      <w:sz w:val="18"/>
      <w:szCs w:val="18"/>
      <w:lang w:val="ru-RU"/>
    </w:rPr>
  </w:style>
  <w:style w:type="character" w:customStyle="1" w:styleId="Heading1Char">
    <w:name w:val="Heading 1 Char"/>
    <w:uiPriority w:val="99"/>
    <w:rPr>
      <w:rFonts w:ascii="Cambria" w:hAnsi="Cambria" w:cs="Cambria"/>
      <w:b/>
      <w:bCs/>
      <w:sz w:val="32"/>
      <w:szCs w:val="32"/>
      <w:lang w:val="ru-RU"/>
    </w:rPr>
  </w:style>
  <w:style w:type="character" w:customStyle="1" w:styleId="Heading2Char">
    <w:name w:val="Heading 2 Char"/>
    <w:uiPriority w:val="99"/>
    <w:rPr>
      <w:rFonts w:ascii="Cambria" w:hAnsi="Cambria" w:cs="Cambria"/>
      <w:b/>
      <w:bCs/>
      <w:i/>
      <w:iCs/>
      <w:sz w:val="28"/>
      <w:szCs w:val="28"/>
      <w:lang w:val="ru-RU"/>
    </w:rPr>
  </w:style>
  <w:style w:type="character" w:customStyle="1" w:styleId="Heading3Char">
    <w:name w:val="Heading 3 Char"/>
    <w:uiPriority w:val="99"/>
    <w:rPr>
      <w:rFonts w:ascii="Cambria" w:hAnsi="Cambria" w:cs="Cambria"/>
      <w:b/>
      <w:bCs/>
      <w:sz w:val="26"/>
      <w:szCs w:val="26"/>
      <w:lang w:val="ru-RU"/>
    </w:rPr>
  </w:style>
  <w:style w:type="character" w:customStyle="1" w:styleId="Heading4Char">
    <w:name w:val="Heading 4 Char"/>
    <w:uiPriority w:val="99"/>
    <w:rPr>
      <w:rFonts w:ascii="Arial" w:hAnsi="Arial" w:cs="Arial"/>
      <w:b/>
      <w:bCs/>
      <w:sz w:val="28"/>
      <w:szCs w:val="28"/>
      <w:lang w:val="ru-RU"/>
    </w:rPr>
  </w:style>
  <w:style w:type="character" w:customStyle="1" w:styleId="Heading5Char">
    <w:name w:val="Heading 5 Char"/>
    <w:uiPriority w:val="99"/>
    <w:rPr>
      <w:rFonts w:ascii="Arial" w:hAnsi="Arial" w:cs="Arial"/>
      <w:b/>
      <w:bCs/>
      <w:i/>
      <w:iCs/>
      <w:sz w:val="26"/>
      <w:szCs w:val="26"/>
      <w:lang w:val="ru-RU"/>
    </w:rPr>
  </w:style>
  <w:style w:type="character" w:customStyle="1" w:styleId="Heading6Char">
    <w:name w:val="Heading 6 Char"/>
    <w:uiPriority w:val="99"/>
    <w:rPr>
      <w:rFonts w:ascii="Arial" w:hAnsi="Arial" w:cs="Arial"/>
      <w:b/>
      <w:bCs/>
      <w:lang w:val="ru-RU"/>
    </w:rPr>
  </w:style>
  <w:style w:type="character" w:customStyle="1" w:styleId="Heading7Char">
    <w:name w:val="Heading 7 Char"/>
    <w:uiPriority w:val="99"/>
    <w:rPr>
      <w:rFonts w:ascii="Arial" w:hAnsi="Arial" w:cs="Arial"/>
      <w:lang w:val="ru-RU"/>
    </w:rPr>
  </w:style>
  <w:style w:type="character" w:customStyle="1" w:styleId="Heading8Char">
    <w:name w:val="Heading 8 Char"/>
    <w:uiPriority w:val="99"/>
    <w:rPr>
      <w:rFonts w:ascii="Arial" w:hAnsi="Arial" w:cs="Arial"/>
      <w:i/>
      <w:iCs/>
      <w:lang w:val="ru-RU"/>
    </w:rPr>
  </w:style>
  <w:style w:type="character" w:customStyle="1" w:styleId="Heading9Char">
    <w:name w:val="Heading 9 Char"/>
    <w:uiPriority w:val="99"/>
    <w:rPr>
      <w:rFonts w:ascii="Cambria" w:hAnsi="Cambria" w:cs="Cambria"/>
      <w:lang w:val="ru-RU"/>
    </w:rPr>
  </w:style>
  <w:style w:type="paragraph" w:customStyle="1" w:styleId="ConsNormal">
    <w:name w:val="ConsNormal"/>
    <w:uiPriority w:val="99"/>
    <w:pPr>
      <w:widowControl w:val="0"/>
      <w:autoSpaceDE w:val="0"/>
      <w:autoSpaceDN w:val="0"/>
      <w:adjustRightInd w:val="0"/>
      <w:ind w:right="19772" w:firstLine="720"/>
    </w:pPr>
    <w:rPr>
      <w:rFonts w:ascii="Arial" w:hAnsi="Arial" w:cs="Arial"/>
    </w:rPr>
  </w:style>
  <w:style w:type="paragraph" w:styleId="a3">
    <w:name w:val="header"/>
    <w:basedOn w:val="a"/>
    <w:link w:val="a4"/>
    <w:uiPriority w:val="99"/>
    <w:pPr>
      <w:tabs>
        <w:tab w:val="center" w:pos="4677"/>
        <w:tab w:val="right" w:pos="9355"/>
      </w:tabs>
    </w:pPr>
    <w:rPr>
      <w:rFonts w:ascii="Calibri" w:hAnsi="Calibri" w:cs="Calibri"/>
    </w:rPr>
  </w:style>
  <w:style w:type="character" w:customStyle="1" w:styleId="a4">
    <w:name w:val="Верхний колонтитул Знак"/>
    <w:link w:val="a3"/>
    <w:uiPriority w:val="99"/>
    <w:rPr>
      <w:rFonts w:ascii="Calibri" w:hAnsi="Calibri" w:cs="Calibri"/>
      <w:sz w:val="28"/>
      <w:szCs w:val="28"/>
      <w:lang w:val="ru-RU"/>
    </w:rPr>
  </w:style>
  <w:style w:type="character" w:customStyle="1" w:styleId="HeaderChar">
    <w:name w:val="Header Char"/>
    <w:uiPriority w:val="99"/>
    <w:rPr>
      <w:rFonts w:ascii="Arial" w:hAnsi="Arial" w:cs="Arial"/>
      <w:sz w:val="28"/>
      <w:szCs w:val="28"/>
      <w:lang w:val="ru-RU"/>
    </w:rPr>
  </w:style>
  <w:style w:type="character" w:styleId="a5">
    <w:name w:val="page number"/>
    <w:uiPriority w:val="99"/>
    <w:rPr>
      <w:rFonts w:ascii="Arial" w:hAnsi="Arial" w:cs="Arial"/>
      <w:lang w:val="ru-RU"/>
    </w:rPr>
  </w:style>
  <w:style w:type="paragraph" w:styleId="a6">
    <w:name w:val="Title"/>
    <w:basedOn w:val="a"/>
    <w:next w:val="a"/>
    <w:link w:val="a7"/>
    <w:uiPriority w:val="99"/>
    <w:qFormat/>
    <w:pPr>
      <w:jc w:val="center"/>
    </w:pPr>
    <w:rPr>
      <w:rFonts w:ascii="Calibri" w:hAnsi="Calibri" w:cs="Calibri"/>
      <w:b/>
      <w:bCs/>
      <w:sz w:val="32"/>
      <w:szCs w:val="32"/>
    </w:rPr>
  </w:style>
  <w:style w:type="character" w:customStyle="1" w:styleId="a7">
    <w:name w:val="Название Знак"/>
    <w:link w:val="a6"/>
    <w:uiPriority w:val="99"/>
    <w:rPr>
      <w:rFonts w:ascii="Calibri" w:hAnsi="Calibri" w:cs="Calibri"/>
      <w:b/>
      <w:bCs/>
      <w:sz w:val="32"/>
      <w:szCs w:val="32"/>
      <w:lang w:val="ru-RU"/>
    </w:rPr>
  </w:style>
  <w:style w:type="character" w:customStyle="1" w:styleId="TitleChar">
    <w:name w:val="Title Char"/>
    <w:uiPriority w:val="99"/>
    <w:rPr>
      <w:rFonts w:ascii="Cambria" w:hAnsi="Cambria" w:cs="Cambria"/>
      <w:b/>
      <w:bCs/>
      <w:sz w:val="32"/>
      <w:szCs w:val="32"/>
      <w:lang w:val="ru-RU"/>
    </w:rPr>
  </w:style>
  <w:style w:type="paragraph" w:customStyle="1" w:styleId="ConsNonformat">
    <w:name w:val="ConsNonformat"/>
    <w:uiPriority w:val="99"/>
    <w:pPr>
      <w:widowControl w:val="0"/>
      <w:autoSpaceDE w:val="0"/>
      <w:autoSpaceDN w:val="0"/>
      <w:adjustRightInd w:val="0"/>
      <w:ind w:right="19772"/>
    </w:pPr>
    <w:rPr>
      <w:rFonts w:ascii="Courier New" w:hAnsi="Courier New" w:cs="Courier New"/>
    </w:rPr>
  </w:style>
  <w:style w:type="paragraph" w:customStyle="1" w:styleId="ConsTitle">
    <w:name w:val="ConsTitle"/>
    <w:uiPriority w:val="99"/>
    <w:pPr>
      <w:widowControl w:val="0"/>
      <w:autoSpaceDE w:val="0"/>
      <w:autoSpaceDN w:val="0"/>
      <w:adjustRightInd w:val="0"/>
      <w:ind w:right="19772"/>
    </w:pPr>
    <w:rPr>
      <w:rFonts w:ascii="Arial" w:hAnsi="Arial" w:cs="Arial"/>
      <w:b/>
      <w:bCs/>
    </w:rPr>
  </w:style>
  <w:style w:type="paragraph" w:styleId="21">
    <w:name w:val="Body Text 2"/>
    <w:basedOn w:val="a"/>
    <w:link w:val="22"/>
    <w:uiPriority w:val="99"/>
    <w:pPr>
      <w:spacing w:after="120" w:line="480" w:lineRule="auto"/>
    </w:pPr>
  </w:style>
  <w:style w:type="character" w:customStyle="1" w:styleId="22">
    <w:name w:val="Основной текст 2 Знак"/>
    <w:link w:val="21"/>
    <w:uiPriority w:val="99"/>
    <w:rPr>
      <w:sz w:val="28"/>
      <w:szCs w:val="28"/>
      <w:lang w:val="ru-RU"/>
    </w:rPr>
  </w:style>
  <w:style w:type="character" w:customStyle="1" w:styleId="BodyText2Char">
    <w:name w:val="Body Text 2 Char"/>
    <w:uiPriority w:val="99"/>
    <w:semiHidden/>
    <w:rsid w:val="00EB5D22"/>
    <w:rPr>
      <w:rFonts w:ascii="Times New Roman" w:hAnsi="Times New Roman" w:cs="Times New Roman"/>
      <w:sz w:val="28"/>
      <w:szCs w:val="28"/>
    </w:rPr>
  </w:style>
  <w:style w:type="paragraph" w:styleId="a8">
    <w:name w:val="Balloon Text"/>
    <w:basedOn w:val="a"/>
    <w:link w:val="a9"/>
    <w:uiPriority w:val="99"/>
    <w:rPr>
      <w:rFonts w:ascii="Tahoma" w:hAnsi="Tahoma" w:cs="Tahoma"/>
      <w:sz w:val="16"/>
      <w:szCs w:val="16"/>
    </w:rPr>
  </w:style>
  <w:style w:type="character" w:customStyle="1" w:styleId="a9">
    <w:name w:val="Текст выноски Знак"/>
    <w:link w:val="a8"/>
    <w:uiPriority w:val="99"/>
    <w:rPr>
      <w:rFonts w:ascii="Tahoma" w:hAnsi="Tahoma" w:cs="Tahoma"/>
      <w:sz w:val="16"/>
      <w:szCs w:val="16"/>
      <w:lang w:val="ru-RU"/>
    </w:rPr>
  </w:style>
  <w:style w:type="character" w:customStyle="1" w:styleId="BalloonTextChar">
    <w:name w:val="Balloon Text Char"/>
    <w:uiPriority w:val="99"/>
    <w:rPr>
      <w:rFonts w:ascii="Arial" w:hAnsi="Arial" w:cs="Arial"/>
      <w:sz w:val="2"/>
      <w:szCs w:val="2"/>
      <w:lang w:val="ru-RU"/>
    </w:rPr>
  </w:style>
  <w:style w:type="paragraph" w:styleId="aa">
    <w:name w:val="Body Text"/>
    <w:basedOn w:val="a"/>
    <w:link w:val="ab"/>
    <w:uiPriority w:val="99"/>
    <w:pPr>
      <w:spacing w:after="120"/>
    </w:pPr>
    <w:rPr>
      <w:rFonts w:ascii="Calibri" w:hAnsi="Calibri" w:cs="Calibri"/>
    </w:rPr>
  </w:style>
  <w:style w:type="character" w:customStyle="1" w:styleId="ab">
    <w:name w:val="Основной текст Знак"/>
    <w:link w:val="aa"/>
    <w:uiPriority w:val="99"/>
    <w:rPr>
      <w:rFonts w:ascii="Calibri" w:hAnsi="Calibri" w:cs="Calibri"/>
      <w:sz w:val="28"/>
      <w:szCs w:val="28"/>
      <w:lang w:val="ru-RU"/>
    </w:rPr>
  </w:style>
  <w:style w:type="character" w:customStyle="1" w:styleId="BodyTextChar">
    <w:name w:val="Body Text Char"/>
    <w:uiPriority w:val="99"/>
    <w:rPr>
      <w:rFonts w:ascii="Arial" w:hAnsi="Arial" w:cs="Arial"/>
      <w:lang w:val="ru-RU"/>
    </w:rPr>
  </w:style>
  <w:style w:type="paragraph" w:customStyle="1" w:styleId="ConsPlusNormal">
    <w:name w:val="ConsPlusNormal"/>
    <w:link w:val="ConsPlusNormalText"/>
    <w:qFormat/>
    <w:pPr>
      <w:widowControl w:val="0"/>
      <w:autoSpaceDE w:val="0"/>
      <w:autoSpaceDN w:val="0"/>
      <w:adjustRightInd w:val="0"/>
      <w:ind w:firstLine="720"/>
    </w:pPr>
    <w:rPr>
      <w:rFonts w:ascii="Arial" w:hAnsi="Arial"/>
      <w:sz w:val="22"/>
      <w:szCs w:val="22"/>
    </w:rPr>
  </w:style>
  <w:style w:type="character" w:customStyle="1" w:styleId="ConsPlusNormalText">
    <w:name w:val="ConsPlusNormal Text"/>
    <w:link w:val="ConsPlusNormal"/>
    <w:uiPriority w:val="99"/>
    <w:rPr>
      <w:rFonts w:ascii="Arial" w:hAnsi="Arial"/>
      <w:sz w:val="22"/>
      <w:szCs w:val="22"/>
      <w:lang w:val="ru-RU" w:bidi="ar-SA"/>
    </w:rPr>
  </w:style>
  <w:style w:type="paragraph" w:styleId="ac">
    <w:name w:val="Body Text Indent"/>
    <w:basedOn w:val="a"/>
    <w:link w:val="ad"/>
    <w:uiPriority w:val="99"/>
    <w:pPr>
      <w:spacing w:after="120"/>
      <w:ind w:left="283"/>
    </w:pPr>
    <w:rPr>
      <w:rFonts w:ascii="Calibri" w:hAnsi="Calibri" w:cs="Calibri"/>
    </w:rPr>
  </w:style>
  <w:style w:type="character" w:customStyle="1" w:styleId="ad">
    <w:name w:val="Основной текст с отступом Знак"/>
    <w:link w:val="ac"/>
    <w:uiPriority w:val="99"/>
    <w:rPr>
      <w:rFonts w:ascii="Calibri" w:hAnsi="Calibri" w:cs="Calibri"/>
      <w:lang w:val="ru-RU"/>
    </w:rPr>
  </w:style>
  <w:style w:type="character" w:customStyle="1" w:styleId="BodyTextIndentChar">
    <w:name w:val="Body Text Indent Char"/>
    <w:uiPriority w:val="99"/>
    <w:rPr>
      <w:rFonts w:ascii="Arial" w:hAnsi="Arial" w:cs="Arial"/>
      <w:sz w:val="28"/>
      <w:szCs w:val="28"/>
      <w:lang w:val="ru-RU"/>
    </w:rPr>
  </w:style>
  <w:style w:type="paragraph" w:customStyle="1" w:styleId="ConsPlusTitle">
    <w:name w:val="ConsPlusTitle"/>
    <w:uiPriority w:val="99"/>
    <w:pPr>
      <w:autoSpaceDE w:val="0"/>
      <w:autoSpaceDN w:val="0"/>
      <w:adjustRightInd w:val="0"/>
    </w:pPr>
    <w:rPr>
      <w:rFonts w:ascii="Arial" w:hAnsi="Arial" w:cs="Arial"/>
      <w:b/>
      <w:bCs/>
    </w:rPr>
  </w:style>
  <w:style w:type="paragraph" w:customStyle="1" w:styleId="ae">
    <w:name w:val="Стиль"/>
    <w:uiPriority w:val="99"/>
    <w:pPr>
      <w:widowControl w:val="0"/>
      <w:autoSpaceDE w:val="0"/>
      <w:autoSpaceDN w:val="0"/>
      <w:adjustRightInd w:val="0"/>
      <w:ind w:firstLine="720"/>
      <w:jc w:val="both"/>
    </w:pPr>
    <w:rPr>
      <w:rFonts w:ascii="Arial" w:hAnsi="Arial" w:cs="Arial"/>
    </w:rPr>
  </w:style>
  <w:style w:type="paragraph" w:customStyle="1" w:styleId="ConsPlusNonformat">
    <w:name w:val="ConsPlusNonformat"/>
    <w:pPr>
      <w:widowControl w:val="0"/>
      <w:autoSpaceDE w:val="0"/>
      <w:autoSpaceDN w:val="0"/>
      <w:adjustRightInd w:val="0"/>
    </w:pPr>
    <w:rPr>
      <w:rFonts w:ascii="Courier New" w:hAnsi="Courier New" w:cs="Courier New"/>
    </w:rPr>
  </w:style>
  <w:style w:type="paragraph" w:styleId="af">
    <w:name w:val="footer"/>
    <w:basedOn w:val="a"/>
    <w:link w:val="af0"/>
    <w:uiPriority w:val="99"/>
    <w:pPr>
      <w:tabs>
        <w:tab w:val="center" w:pos="4677"/>
        <w:tab w:val="right" w:pos="9355"/>
      </w:tabs>
    </w:pPr>
    <w:rPr>
      <w:rFonts w:ascii="Calibri" w:hAnsi="Calibri" w:cs="Calibri"/>
    </w:rPr>
  </w:style>
  <w:style w:type="character" w:customStyle="1" w:styleId="af0">
    <w:name w:val="Нижний колонтитул Знак"/>
    <w:link w:val="af"/>
    <w:uiPriority w:val="99"/>
    <w:rPr>
      <w:rFonts w:ascii="Calibri" w:hAnsi="Calibri" w:cs="Calibri"/>
      <w:sz w:val="24"/>
      <w:szCs w:val="24"/>
      <w:lang w:val="ru-RU"/>
    </w:rPr>
  </w:style>
  <w:style w:type="character" w:customStyle="1" w:styleId="FooterChar">
    <w:name w:val="Footer Char"/>
    <w:uiPriority w:val="99"/>
    <w:rPr>
      <w:rFonts w:ascii="Arial" w:hAnsi="Arial" w:cs="Arial"/>
      <w:sz w:val="28"/>
      <w:szCs w:val="28"/>
      <w:lang w:val="ru-RU"/>
    </w:rPr>
  </w:style>
  <w:style w:type="paragraph" w:customStyle="1" w:styleId="af1">
    <w:name w:val="Знак"/>
    <w:basedOn w:val="a"/>
    <w:uiPriority w:val="99"/>
    <w:pPr>
      <w:spacing w:after="160" w:line="240" w:lineRule="exact"/>
    </w:pPr>
    <w:rPr>
      <w:rFonts w:ascii="Verdana" w:hAnsi="Verdana" w:cs="Verdana"/>
    </w:rPr>
  </w:style>
  <w:style w:type="paragraph" w:customStyle="1" w:styleId="ConsPlusCell">
    <w:name w:val="ConsPlusCell"/>
    <w:uiPriority w:val="99"/>
    <w:pPr>
      <w:autoSpaceDE w:val="0"/>
      <w:autoSpaceDN w:val="0"/>
      <w:adjustRightInd w:val="0"/>
    </w:pPr>
    <w:rPr>
      <w:rFonts w:ascii="Arial" w:hAnsi="Arial" w:cs="Arial"/>
    </w:rPr>
  </w:style>
  <w:style w:type="paragraph" w:styleId="af2">
    <w:name w:val="List"/>
    <w:basedOn w:val="a"/>
    <w:uiPriority w:val="99"/>
    <w:pPr>
      <w:ind w:left="283" w:hanging="283"/>
    </w:pPr>
  </w:style>
  <w:style w:type="paragraph" w:styleId="23">
    <w:name w:val="List 2"/>
    <w:basedOn w:val="a"/>
    <w:uiPriority w:val="99"/>
    <w:pPr>
      <w:ind w:left="566" w:hanging="283"/>
    </w:pPr>
  </w:style>
  <w:style w:type="paragraph" w:styleId="31">
    <w:name w:val="List 3"/>
    <w:basedOn w:val="a"/>
    <w:uiPriority w:val="99"/>
    <w:pPr>
      <w:ind w:left="849" w:hanging="283"/>
    </w:pPr>
  </w:style>
  <w:style w:type="paragraph" w:styleId="24">
    <w:name w:val="List Bullet 2"/>
    <w:basedOn w:val="a"/>
    <w:uiPriority w:val="99"/>
    <w:pPr>
      <w:tabs>
        <w:tab w:val="left" w:pos="643"/>
      </w:tabs>
      <w:ind w:left="643" w:hanging="360"/>
    </w:pPr>
  </w:style>
  <w:style w:type="paragraph" w:styleId="af3">
    <w:name w:val="List Continue"/>
    <w:basedOn w:val="a"/>
    <w:uiPriority w:val="99"/>
    <w:pPr>
      <w:spacing w:after="120"/>
      <w:ind w:left="283"/>
    </w:pPr>
  </w:style>
  <w:style w:type="paragraph" w:styleId="25">
    <w:name w:val="List Continue 2"/>
    <w:basedOn w:val="a"/>
    <w:uiPriority w:val="99"/>
    <w:pPr>
      <w:spacing w:after="120"/>
      <w:ind w:left="566"/>
    </w:pPr>
  </w:style>
  <w:style w:type="paragraph" w:styleId="af4">
    <w:name w:val="Subtitle"/>
    <w:basedOn w:val="a"/>
    <w:next w:val="a"/>
    <w:link w:val="af5"/>
    <w:uiPriority w:val="99"/>
    <w:qFormat/>
    <w:pPr>
      <w:spacing w:after="60"/>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lang w:val="ru-RU"/>
    </w:rPr>
  </w:style>
  <w:style w:type="character" w:customStyle="1" w:styleId="SubtitleChar">
    <w:name w:val="Subtitle Char"/>
    <w:uiPriority w:val="11"/>
    <w:rsid w:val="00EB5D22"/>
    <w:rPr>
      <w:rFonts w:ascii="Cambria" w:eastAsia="Times New Roman" w:hAnsi="Cambria" w:cs="Times New Roman"/>
      <w:sz w:val="24"/>
      <w:szCs w:val="24"/>
    </w:rPr>
  </w:style>
  <w:style w:type="paragraph" w:styleId="af6">
    <w:name w:val="Body Text First Indent"/>
    <w:basedOn w:val="aa"/>
    <w:link w:val="af7"/>
    <w:uiPriority w:val="99"/>
    <w:pPr>
      <w:ind w:firstLine="210"/>
    </w:pPr>
    <w:rPr>
      <w:rFonts w:ascii="Times New Roman" w:hAnsi="Times New Roman" w:cs="Times New Roman"/>
    </w:rPr>
  </w:style>
  <w:style w:type="character" w:customStyle="1" w:styleId="af7">
    <w:name w:val="Красная строка Знак"/>
    <w:link w:val="af6"/>
    <w:uiPriority w:val="99"/>
    <w:rPr>
      <w:rFonts w:ascii="Times New Roman" w:hAnsi="Times New Roman" w:cs="Times New Roman"/>
      <w:sz w:val="28"/>
      <w:szCs w:val="28"/>
      <w:lang w:val="ru-RU"/>
    </w:rPr>
  </w:style>
  <w:style w:type="character" w:customStyle="1" w:styleId="BodyTextFirstIndentChar">
    <w:name w:val="Body Text First Indent Char"/>
    <w:uiPriority w:val="99"/>
    <w:semiHidden/>
    <w:rsid w:val="00EB5D22"/>
    <w:rPr>
      <w:rFonts w:ascii="Times New Roman" w:hAnsi="Times New Roman" w:cs="Times New Roman"/>
      <w:sz w:val="28"/>
      <w:szCs w:val="28"/>
      <w:lang w:val="ru-RU"/>
    </w:rPr>
  </w:style>
  <w:style w:type="paragraph" w:styleId="26">
    <w:name w:val="Body Text First Indent 2"/>
    <w:basedOn w:val="ac"/>
    <w:link w:val="27"/>
    <w:uiPriority w:val="99"/>
    <w:pPr>
      <w:ind w:firstLine="210"/>
    </w:pPr>
    <w:rPr>
      <w:rFonts w:ascii="Times New Roman" w:hAnsi="Times New Roman" w:cs="Times New Roman"/>
      <w:sz w:val="28"/>
      <w:szCs w:val="28"/>
    </w:rPr>
  </w:style>
  <w:style w:type="character" w:customStyle="1" w:styleId="27">
    <w:name w:val="Красная строка 2 Знак"/>
    <w:link w:val="26"/>
    <w:uiPriority w:val="99"/>
    <w:rPr>
      <w:rFonts w:ascii="Times New Roman" w:hAnsi="Times New Roman" w:cs="Times New Roman"/>
      <w:sz w:val="28"/>
      <w:szCs w:val="28"/>
      <w:lang w:val="ru-RU"/>
    </w:rPr>
  </w:style>
  <w:style w:type="character" w:customStyle="1" w:styleId="BodyTextFirstIndent2Char">
    <w:name w:val="Body Text First Indent 2 Char"/>
    <w:uiPriority w:val="99"/>
    <w:semiHidden/>
    <w:rsid w:val="00EB5D22"/>
    <w:rPr>
      <w:rFonts w:ascii="Times New Roman" w:hAnsi="Times New Roman" w:cs="Times New Roman"/>
      <w:sz w:val="28"/>
      <w:szCs w:val="28"/>
      <w:lang w:val="ru-RU"/>
    </w:rPr>
  </w:style>
  <w:style w:type="paragraph" w:customStyle="1" w:styleId="Char">
    <w:name w:val="Char"/>
    <w:basedOn w:val="a"/>
    <w:uiPriority w:val="99"/>
    <w:pPr>
      <w:spacing w:after="160" w:line="240" w:lineRule="exact"/>
    </w:pPr>
    <w:rPr>
      <w:rFonts w:ascii="Verdana" w:hAnsi="Verdana" w:cs="Verdana"/>
    </w:rPr>
  </w:style>
  <w:style w:type="paragraph" w:customStyle="1" w:styleId="28">
    <w:name w:val="Знак2"/>
    <w:basedOn w:val="a"/>
    <w:uiPriority w:val="99"/>
    <w:pPr>
      <w:spacing w:after="160" w:line="240" w:lineRule="exact"/>
    </w:pPr>
    <w:rPr>
      <w:rFonts w:ascii="Verdana" w:hAnsi="Verdana" w:cs="Verdana"/>
    </w:rPr>
  </w:style>
  <w:style w:type="character" w:customStyle="1" w:styleId="FontStyle21">
    <w:name w:val="Font Style21"/>
    <w:uiPriority w:val="99"/>
    <w:rPr>
      <w:rFonts w:ascii="Arial" w:hAnsi="Arial" w:cs="Arial"/>
      <w:lang w:val="ru-RU"/>
    </w:rPr>
  </w:style>
  <w:style w:type="paragraph" w:customStyle="1" w:styleId="CharCharCharChar">
    <w:name w:val="Char Char Знак Знак Char Char"/>
    <w:basedOn w:val="a"/>
    <w:uiPriority w:val="99"/>
    <w:pPr>
      <w:spacing w:after="160" w:line="240" w:lineRule="exact"/>
    </w:pPr>
    <w:rPr>
      <w:rFonts w:ascii="Verdana" w:hAnsi="Verdana" w:cs="Verdana"/>
    </w:rPr>
  </w:style>
  <w:style w:type="paragraph" w:customStyle="1" w:styleId="Style6">
    <w:name w:val="Style6"/>
    <w:basedOn w:val="a"/>
    <w:uiPriority w:val="99"/>
    <w:pPr>
      <w:widowControl w:val="0"/>
      <w:spacing w:line="322" w:lineRule="exact"/>
      <w:jc w:val="center"/>
    </w:pPr>
  </w:style>
  <w:style w:type="paragraph" w:customStyle="1" w:styleId="29">
    <w:name w:val="Знак2 Знак Знак Знак Знак Знак Знак"/>
    <w:basedOn w:val="a"/>
    <w:uiPriority w:val="99"/>
    <w:pPr>
      <w:spacing w:after="160" w:line="240" w:lineRule="exact"/>
    </w:pPr>
    <w:rPr>
      <w:rFonts w:ascii="Verdana" w:hAnsi="Verdana" w:cs="Verdana"/>
    </w:rPr>
  </w:style>
  <w:style w:type="paragraph" w:customStyle="1" w:styleId="Style7">
    <w:name w:val="Style7"/>
    <w:basedOn w:val="a"/>
    <w:uiPriority w:val="99"/>
    <w:pPr>
      <w:widowControl w:val="0"/>
      <w:spacing w:line="326" w:lineRule="exact"/>
      <w:ind w:firstLine="706"/>
    </w:pPr>
  </w:style>
  <w:style w:type="paragraph" w:customStyle="1" w:styleId="Style8">
    <w:name w:val="Style8"/>
    <w:basedOn w:val="a"/>
    <w:uiPriority w:val="99"/>
    <w:pPr>
      <w:widowControl w:val="0"/>
      <w:spacing w:line="322" w:lineRule="exact"/>
    </w:pPr>
  </w:style>
  <w:style w:type="character" w:customStyle="1" w:styleId="FontStyle12">
    <w:name w:val="Font Style12"/>
    <w:uiPriority w:val="99"/>
    <w:rPr>
      <w:rFonts w:ascii="Arial" w:hAnsi="Arial" w:cs="Arial"/>
      <w:b/>
      <w:bCs/>
      <w:sz w:val="26"/>
      <w:szCs w:val="26"/>
      <w:lang w:val="ru-RU"/>
    </w:rPr>
  </w:style>
  <w:style w:type="character" w:customStyle="1" w:styleId="FontStyle13">
    <w:name w:val="Font Style13"/>
    <w:uiPriority w:val="99"/>
    <w:rPr>
      <w:rFonts w:ascii="Arial" w:hAnsi="Arial" w:cs="Arial"/>
      <w:sz w:val="26"/>
      <w:szCs w:val="26"/>
      <w:lang w:val="ru-RU"/>
    </w:rPr>
  </w:style>
  <w:style w:type="paragraph" w:customStyle="1" w:styleId="af8">
    <w:name w:val="Комментарий"/>
    <w:basedOn w:val="a"/>
    <w:next w:val="a"/>
    <w:uiPriority w:val="99"/>
    <w:pPr>
      <w:widowControl w:val="0"/>
      <w:ind w:left="170"/>
    </w:pPr>
    <w:rPr>
      <w:rFonts w:cs="Arial"/>
      <w:i/>
      <w:iCs/>
      <w:color w:val="800080"/>
    </w:rPr>
  </w:style>
  <w:style w:type="paragraph" w:styleId="af9">
    <w:name w:val="footnote text"/>
    <w:aliases w:val="ft,Used by Word for text of Help footnotes,Style 7,single space,Текст сноски-FN,Знак Знак,Знак1,Footnote text,Schriftart: 9 pt,Schriftart: 10 pt,Schriftart: 8 pt,Podrozdział,Footnote,o,Footnote Text Char Знак Знак,f Text Text"/>
    <w:basedOn w:val="a"/>
    <w:link w:val="afa"/>
    <w:uiPriority w:val="99"/>
  </w:style>
  <w:style w:type="character" w:customStyle="1" w:styleId="afa">
    <w:name w:val="Текст сноски Знак"/>
    <w:aliases w:val="ft Знак1,Used by Word for text of Help footnotes Знак1,Style 7 Знак1,single space Знак1,Текст сноски-FN Знак1,Знак Знак Знак2,Знак1 Знак1,Footnote text Знак1,Schriftart: 9 pt Знак1,Schriftart: 10 pt Знак1,Schriftart: 8 pt Знак1,o Знак"/>
    <w:link w:val="af9"/>
    <w:uiPriority w:val="99"/>
    <w:semiHidden/>
    <w:rsid w:val="00EB5D22"/>
    <w:rPr>
      <w:rFonts w:ascii="Times New Roman" w:hAnsi="Times New Roman" w:cs="Times New Roman"/>
      <w:sz w:val="20"/>
      <w:szCs w:val="20"/>
    </w:rPr>
  </w:style>
  <w:style w:type="paragraph" w:styleId="afb">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pPr>
      <w:spacing w:before="100" w:after="100" w:line="276" w:lineRule="auto"/>
    </w:pPr>
    <w:rPr>
      <w:rFonts w:ascii="Calibri" w:hAnsi="Calibri" w:cs="Calibri"/>
      <w:sz w:val="22"/>
      <w:szCs w:val="22"/>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Стандартный HTML Знак"/>
    <w:link w:val="HTML"/>
    <w:uiPriority w:val="99"/>
    <w:rPr>
      <w:rFonts w:ascii="Courier New" w:hAnsi="Courier New" w:cs="Courier New"/>
      <w:color w:val="000000"/>
      <w:lang w:val="ru-RU"/>
    </w:rPr>
  </w:style>
  <w:style w:type="character" w:customStyle="1" w:styleId="HTMLPreformattedChar">
    <w:name w:val="HTML Preformatted Char"/>
    <w:uiPriority w:val="99"/>
    <w:rPr>
      <w:rFonts w:ascii="Courier New" w:hAnsi="Courier New" w:cs="Courier New"/>
      <w:lang w:val="ru-RU"/>
    </w:rPr>
  </w:style>
  <w:style w:type="paragraph" w:styleId="afc">
    <w:name w:val="Note Heading"/>
    <w:basedOn w:val="a"/>
    <w:next w:val="a"/>
    <w:link w:val="afd"/>
    <w:uiPriority w:val="99"/>
    <w:rPr>
      <w:rFonts w:ascii="Calibri" w:hAnsi="Calibri" w:cs="Calibri"/>
    </w:rPr>
  </w:style>
  <w:style w:type="character" w:customStyle="1" w:styleId="afd">
    <w:name w:val="Заголовок записки Знак"/>
    <w:link w:val="afc"/>
    <w:uiPriority w:val="99"/>
    <w:rPr>
      <w:rFonts w:ascii="Calibri" w:hAnsi="Calibri" w:cs="Calibri"/>
      <w:sz w:val="24"/>
      <w:szCs w:val="24"/>
      <w:lang w:val="ru-RU"/>
    </w:rPr>
  </w:style>
  <w:style w:type="character" w:customStyle="1" w:styleId="NoteHeadingChar">
    <w:name w:val="Note Heading Char"/>
    <w:uiPriority w:val="99"/>
    <w:rPr>
      <w:rFonts w:ascii="Arial" w:hAnsi="Arial" w:cs="Arial"/>
      <w:sz w:val="28"/>
      <w:szCs w:val="28"/>
      <w:lang w:val="ru-RU"/>
    </w:rPr>
  </w:style>
  <w:style w:type="paragraph" w:customStyle="1" w:styleId="11">
    <w:name w:val="Без интервала1"/>
    <w:uiPriority w:val="99"/>
    <w:pPr>
      <w:autoSpaceDE w:val="0"/>
      <w:autoSpaceDN w:val="0"/>
      <w:adjustRightInd w:val="0"/>
    </w:pPr>
    <w:rPr>
      <w:rFonts w:cs="Calibri"/>
      <w:sz w:val="24"/>
      <w:szCs w:val="24"/>
    </w:rPr>
  </w:style>
  <w:style w:type="character" w:customStyle="1" w:styleId="Heading1Char1">
    <w:name w:val="Heading 1 Char1"/>
    <w:uiPriority w:val="99"/>
    <w:rPr>
      <w:rFonts w:ascii="Arial" w:hAnsi="Arial" w:cs="Arial"/>
      <w:b/>
      <w:bCs/>
      <w:color w:val="000080"/>
      <w:lang w:val="ru-RU"/>
    </w:rPr>
  </w:style>
  <w:style w:type="paragraph" w:customStyle="1" w:styleId="2a">
    <w:name w:val="Без интервала2"/>
    <w:uiPriority w:val="99"/>
    <w:pPr>
      <w:autoSpaceDE w:val="0"/>
      <w:autoSpaceDN w:val="0"/>
      <w:adjustRightInd w:val="0"/>
    </w:pPr>
    <w:rPr>
      <w:rFonts w:cs="Calibri"/>
      <w:sz w:val="22"/>
      <w:szCs w:val="22"/>
    </w:rPr>
  </w:style>
  <w:style w:type="paragraph" w:customStyle="1" w:styleId="afe">
    <w:name w:val="Знак Знак Знак"/>
    <w:basedOn w:val="a"/>
    <w:uiPriority w:val="99"/>
    <w:pPr>
      <w:spacing w:after="160" w:line="240" w:lineRule="exact"/>
    </w:pPr>
    <w:rPr>
      <w:rFonts w:ascii="Verdana" w:hAnsi="Verdana" w:cs="Verdana"/>
    </w:rPr>
  </w:style>
  <w:style w:type="paragraph" w:customStyle="1" w:styleId="CharChar">
    <w:name w:val="Char Char"/>
    <w:basedOn w:val="a"/>
    <w:uiPriority w:val="99"/>
    <w:pPr>
      <w:spacing w:after="160" w:line="240" w:lineRule="exact"/>
    </w:pPr>
    <w:rPr>
      <w:rFonts w:ascii="Tahoma" w:hAnsi="Tahoma" w:cs="Tahoma"/>
      <w:sz w:val="18"/>
      <w:szCs w:val="18"/>
    </w:rPr>
  </w:style>
  <w:style w:type="paragraph" w:customStyle="1" w:styleId="12">
    <w:name w:val="Абзац списка1"/>
    <w:basedOn w:val="a"/>
    <w:uiPriority w:val="99"/>
    <w:pPr>
      <w:ind w:left="720"/>
    </w:pPr>
    <w:rPr>
      <w:rFonts w:ascii="Calibri" w:hAnsi="Calibri" w:cs="Calibri"/>
      <w:sz w:val="22"/>
      <w:szCs w:val="22"/>
    </w:rPr>
  </w:style>
  <w:style w:type="character" w:styleId="aff">
    <w:name w:val="Hyperlink"/>
    <w:basedOn w:val="a0"/>
    <w:rsid w:val="002168C3"/>
    <w:rPr>
      <w:color w:val="0000FF"/>
      <w:u w:val="none"/>
    </w:rPr>
  </w:style>
  <w:style w:type="character" w:styleId="aff0">
    <w:name w:val="FollowedHyperlink"/>
    <w:uiPriority w:val="99"/>
    <w:rPr>
      <w:rFonts w:ascii="Arial" w:hAnsi="Arial" w:cs="Arial"/>
      <w:color w:val="800080"/>
      <w:u w:val="single"/>
      <w:lang w:val="ru-RU"/>
    </w:rPr>
  </w:style>
  <w:style w:type="paragraph" w:customStyle="1" w:styleId="xl66">
    <w:name w:val="xl66"/>
    <w:basedOn w:val="a"/>
    <w:pPr>
      <w:shd w:val="clear" w:color="auto" w:fill="FFFFFF"/>
      <w:spacing w:before="100" w:after="100"/>
    </w:pPr>
  </w:style>
  <w:style w:type="paragraph" w:customStyle="1" w:styleId="xl67">
    <w:name w:val="xl67"/>
    <w:basedOn w:val="a"/>
    <w:pPr>
      <w:shd w:val="clear" w:color="auto" w:fill="FFFFFF"/>
      <w:spacing w:before="100" w:after="100"/>
      <w:jc w:val="center"/>
    </w:pPr>
  </w:style>
  <w:style w:type="paragraph" w:customStyle="1" w:styleId="xl68">
    <w:name w:val="xl68"/>
    <w:basedOn w:val="a"/>
    <w:pPr>
      <w:shd w:val="clear" w:color="auto" w:fill="FFFFFF"/>
      <w:spacing w:before="100" w:after="100"/>
      <w:jc w:val="center"/>
    </w:pPr>
  </w:style>
  <w:style w:type="paragraph" w:customStyle="1" w:styleId="xl69">
    <w:name w:val="xl69"/>
    <w:basedOn w:val="a"/>
    <w:pPr>
      <w:shd w:val="clear" w:color="auto" w:fill="FFFFFF"/>
      <w:spacing w:before="100" w:after="100"/>
      <w:jc w:val="center"/>
    </w:pPr>
  </w:style>
  <w:style w:type="paragraph" w:customStyle="1" w:styleId="xl70">
    <w:name w:val="xl70"/>
    <w:basedOn w:val="a"/>
    <w:pPr>
      <w:shd w:val="clear" w:color="auto" w:fill="FFFFFF"/>
      <w:spacing w:before="100" w:after="100"/>
    </w:pPr>
  </w:style>
  <w:style w:type="paragraph" w:customStyle="1" w:styleId="xl71">
    <w:name w:val="xl71"/>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72">
    <w:name w:val="xl72"/>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73">
    <w:name w:val="xl73"/>
    <w:basedOn w:val="a"/>
    <w:pPr>
      <w:shd w:val="clear" w:color="auto" w:fill="FFFFFF"/>
      <w:spacing w:before="100" w:after="100"/>
    </w:pPr>
  </w:style>
  <w:style w:type="paragraph" w:customStyle="1" w:styleId="xl74">
    <w:name w:val="xl74"/>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75">
    <w:name w:val="xl75"/>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76">
    <w:name w:val="xl76"/>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77">
    <w:name w:val="xl77"/>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78">
    <w:name w:val="xl78"/>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80">
    <w:name w:val="xl80"/>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81">
    <w:name w:val="xl81"/>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83">
    <w:name w:val="xl83"/>
    <w:basedOn w:val="a"/>
    <w:pPr>
      <w:shd w:val="clear" w:color="auto" w:fill="FFFFFF"/>
      <w:spacing w:before="100" w:after="100"/>
    </w:pPr>
  </w:style>
  <w:style w:type="paragraph" w:customStyle="1" w:styleId="xl84">
    <w:name w:val="xl84"/>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85">
    <w:name w:val="xl85"/>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86">
    <w:name w:val="xl86"/>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87">
    <w:name w:val="xl87"/>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88">
    <w:name w:val="xl88"/>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89">
    <w:name w:val="xl89"/>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90">
    <w:name w:val="xl90"/>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91">
    <w:name w:val="xl91"/>
    <w:basedOn w:val="a"/>
    <w:pPr>
      <w:pBdr>
        <w:left w:val="single" w:sz="4" w:space="0" w:color="000000"/>
        <w:bottom w:val="single" w:sz="4" w:space="0" w:color="000000"/>
        <w:right w:val="single" w:sz="4" w:space="0" w:color="000000"/>
      </w:pBdr>
      <w:shd w:val="clear" w:color="auto" w:fill="FFFFFF"/>
      <w:spacing w:before="100" w:after="100"/>
      <w:ind w:left="9" w:right="9"/>
    </w:pPr>
    <w:rPr>
      <w:sz w:val="22"/>
      <w:szCs w:val="22"/>
    </w:rPr>
  </w:style>
  <w:style w:type="paragraph" w:customStyle="1" w:styleId="xl92">
    <w:name w:val="xl92"/>
    <w:basedOn w:val="a"/>
    <w:pPr>
      <w:pBdr>
        <w:top w:val="single" w:sz="4" w:space="0" w:color="000000"/>
        <w:left w:val="single" w:sz="4" w:space="0" w:color="000000"/>
        <w:right w:val="single" w:sz="4" w:space="0" w:color="000000"/>
      </w:pBdr>
      <w:shd w:val="clear" w:color="auto" w:fill="FFFFFF"/>
      <w:spacing w:before="100" w:after="100"/>
      <w:ind w:left="9" w:right="9"/>
      <w:jc w:val="center"/>
    </w:pPr>
  </w:style>
  <w:style w:type="paragraph" w:customStyle="1" w:styleId="xl93">
    <w:name w:val="xl93"/>
    <w:basedOn w:val="a"/>
    <w:pPr>
      <w:pBdr>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94">
    <w:name w:val="xl94"/>
    <w:basedOn w:val="a"/>
    <w:pPr>
      <w:pBdr>
        <w:top w:val="single" w:sz="4" w:space="0" w:color="000000"/>
        <w:left w:val="single" w:sz="4" w:space="0" w:color="000000"/>
        <w:right w:val="single" w:sz="4" w:space="0" w:color="000000"/>
      </w:pBdr>
      <w:shd w:val="clear" w:color="auto" w:fill="FFFFFF"/>
      <w:spacing w:before="100" w:after="100"/>
      <w:ind w:left="9" w:right="9"/>
      <w:jc w:val="center"/>
    </w:pPr>
  </w:style>
  <w:style w:type="paragraph" w:customStyle="1" w:styleId="xl95">
    <w:name w:val="xl95"/>
    <w:basedOn w:val="a"/>
    <w:pPr>
      <w:pBdr>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96">
    <w:name w:val="xl96"/>
    <w:basedOn w:val="a"/>
    <w:pPr>
      <w:pBdr>
        <w:left w:val="single" w:sz="4" w:space="0" w:color="000000"/>
        <w:right w:val="single" w:sz="4" w:space="0" w:color="000000"/>
      </w:pBdr>
      <w:shd w:val="clear" w:color="auto" w:fill="FFFFFF"/>
      <w:spacing w:before="100" w:after="100"/>
      <w:ind w:left="9" w:right="9"/>
      <w:jc w:val="center"/>
    </w:pPr>
  </w:style>
  <w:style w:type="paragraph" w:customStyle="1" w:styleId="xl97">
    <w:name w:val="xl97"/>
    <w:basedOn w:val="a"/>
    <w:pPr>
      <w:pBdr>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98">
    <w:name w:val="xl98"/>
    <w:basedOn w:val="a"/>
    <w:pPr>
      <w:pBdr>
        <w:top w:val="single" w:sz="4" w:space="0" w:color="000000"/>
        <w:left w:val="single" w:sz="4" w:space="0" w:color="000000"/>
        <w:right w:val="single" w:sz="4" w:space="0" w:color="000000"/>
      </w:pBdr>
      <w:shd w:val="clear" w:color="auto" w:fill="FFFFFF"/>
      <w:spacing w:before="100" w:after="100"/>
      <w:ind w:left="9" w:right="9"/>
    </w:pPr>
    <w:rPr>
      <w:sz w:val="22"/>
      <w:szCs w:val="22"/>
    </w:rPr>
  </w:style>
  <w:style w:type="paragraph" w:customStyle="1" w:styleId="xl99">
    <w:name w:val="xl99"/>
    <w:basedOn w:val="a"/>
    <w:pPr>
      <w:pBdr>
        <w:left w:val="single" w:sz="4" w:space="0" w:color="000000"/>
        <w:right w:val="single" w:sz="4" w:space="0" w:color="000000"/>
      </w:pBdr>
      <w:shd w:val="clear" w:color="auto" w:fill="FFFFFF"/>
      <w:spacing w:before="100" w:after="100"/>
      <w:ind w:left="9" w:right="9"/>
    </w:pPr>
    <w:rPr>
      <w:sz w:val="22"/>
      <w:szCs w:val="22"/>
    </w:rPr>
  </w:style>
  <w:style w:type="paragraph" w:customStyle="1" w:styleId="xl100">
    <w:name w:val="xl100"/>
    <w:basedOn w:val="a"/>
    <w:pPr>
      <w:pBdr>
        <w:top w:val="single" w:sz="4" w:space="0" w:color="000000"/>
        <w:left w:val="single" w:sz="4" w:space="0" w:color="000000"/>
        <w:right w:val="single" w:sz="4" w:space="0" w:color="000000"/>
      </w:pBdr>
      <w:shd w:val="clear" w:color="auto" w:fill="FFFFFF"/>
      <w:spacing w:before="100" w:after="100"/>
      <w:ind w:left="9" w:right="9"/>
      <w:jc w:val="center"/>
    </w:pPr>
  </w:style>
  <w:style w:type="paragraph" w:customStyle="1" w:styleId="xl101">
    <w:name w:val="xl101"/>
    <w:basedOn w:val="a"/>
    <w:pPr>
      <w:pBdr>
        <w:left w:val="single" w:sz="4" w:space="0" w:color="000000"/>
        <w:right w:val="single" w:sz="4" w:space="0" w:color="000000"/>
      </w:pBdr>
      <w:shd w:val="clear" w:color="auto" w:fill="FFFFFF"/>
      <w:spacing w:before="100" w:after="100"/>
      <w:ind w:left="9" w:right="9"/>
      <w:jc w:val="center"/>
    </w:pPr>
  </w:style>
  <w:style w:type="paragraph" w:customStyle="1" w:styleId="xl102">
    <w:name w:val="xl102"/>
    <w:basedOn w:val="a"/>
    <w:pPr>
      <w:pBdr>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103">
    <w:name w:val="xl103"/>
    <w:basedOn w:val="a"/>
    <w:pPr>
      <w:pBdr>
        <w:top w:val="single" w:sz="4" w:space="0" w:color="000000"/>
        <w:left w:val="single" w:sz="4" w:space="0" w:color="000000"/>
        <w:right w:val="single" w:sz="4" w:space="0" w:color="000000"/>
      </w:pBdr>
      <w:shd w:val="clear" w:color="auto" w:fill="FFFFFF"/>
      <w:spacing w:before="100" w:after="100"/>
      <w:ind w:left="9" w:right="9"/>
      <w:jc w:val="center"/>
    </w:pPr>
  </w:style>
  <w:style w:type="paragraph" w:customStyle="1" w:styleId="xl104">
    <w:name w:val="xl104"/>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105">
    <w:name w:val="xl105"/>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106">
    <w:name w:val="xl106"/>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107">
    <w:name w:val="xl107"/>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108">
    <w:name w:val="xl108"/>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109">
    <w:name w:val="xl109"/>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styleId="aff1">
    <w:name w:val="List Paragraph"/>
    <w:basedOn w:val="a"/>
    <w:uiPriority w:val="99"/>
    <w:qFormat/>
    <w:pPr>
      <w:ind w:left="720"/>
    </w:pPr>
    <w:rPr>
      <w:rFonts w:ascii="Calibri" w:hAnsi="Calibri" w:cs="Calibri"/>
      <w:sz w:val="22"/>
      <w:szCs w:val="22"/>
    </w:rPr>
  </w:style>
  <w:style w:type="character" w:customStyle="1" w:styleId="ft">
    <w:name w:val="ft Знак"/>
    <w:aliases w:val="Used by Word for text of Help footnotes Знак,Style 7 Знак,single space Знак,Текст сноски-FN Знак,Знак Знак Знак1,Знак1 Знак,Footnote text Знак,Schriftart: 9 pt Знак,Schriftart: 10 pt Знак,Schriftart: 8 pt Знак,Podrozdział Знак,Footnote Знак"/>
    <w:uiPriority w:val="99"/>
    <w:rPr>
      <w:rFonts w:ascii="Arial" w:hAnsi="Arial" w:cs="Arial"/>
      <w:lang w:val="ru-RU"/>
    </w:rPr>
  </w:style>
  <w:style w:type="character" w:customStyle="1" w:styleId="c6">
    <w:name w:val="c6"/>
    <w:uiPriority w:val="99"/>
    <w:rPr>
      <w:rFonts w:ascii="Arial" w:hAnsi="Arial" w:cs="Arial"/>
      <w:lang w:val="ru-RU"/>
    </w:rPr>
  </w:style>
  <w:style w:type="paragraph" w:styleId="aff2">
    <w:name w:val="Document Map"/>
    <w:basedOn w:val="a"/>
    <w:link w:val="aff3"/>
    <w:uiPriority w:val="99"/>
    <w:pPr>
      <w:shd w:val="clear" w:color="auto" w:fill="000080"/>
    </w:pPr>
    <w:rPr>
      <w:sz w:val="2"/>
      <w:szCs w:val="2"/>
    </w:rPr>
  </w:style>
  <w:style w:type="character" w:customStyle="1" w:styleId="aff3">
    <w:name w:val="Схема документа Знак"/>
    <w:link w:val="aff2"/>
    <w:uiPriority w:val="99"/>
    <w:rPr>
      <w:sz w:val="2"/>
      <w:szCs w:val="2"/>
      <w:lang w:val="ru-RU"/>
    </w:rPr>
  </w:style>
  <w:style w:type="character" w:customStyle="1" w:styleId="DocumentMapChar">
    <w:name w:val="Document Map Char"/>
    <w:uiPriority w:val="99"/>
    <w:semiHidden/>
    <w:rsid w:val="00EB5D22"/>
    <w:rPr>
      <w:rFonts w:ascii="Times New Roman" w:hAnsi="Times New Roman" w:cs="Times New Roman"/>
      <w:sz w:val="0"/>
      <w:szCs w:val="0"/>
    </w:rPr>
  </w:style>
  <w:style w:type="paragraph" w:customStyle="1" w:styleId="aff4">
    <w:name w:val="Знак Знак Знак Знак"/>
    <w:basedOn w:val="a"/>
    <w:uiPriority w:val="99"/>
    <w:pPr>
      <w:spacing w:after="160" w:line="240" w:lineRule="exact"/>
    </w:pPr>
    <w:rPr>
      <w:rFonts w:ascii="Verdana" w:hAnsi="Verdana" w:cs="Verdana"/>
    </w:rPr>
  </w:style>
  <w:style w:type="paragraph" w:customStyle="1" w:styleId="font5">
    <w:name w:val="font5"/>
    <w:basedOn w:val="a"/>
    <w:pPr>
      <w:spacing w:before="100" w:after="100"/>
    </w:pPr>
    <w:rPr>
      <w:rFonts w:ascii="Tahoma" w:hAnsi="Tahoma" w:cs="Tahoma"/>
      <w:b/>
      <w:bCs/>
      <w:color w:val="000000"/>
      <w:sz w:val="18"/>
      <w:szCs w:val="18"/>
    </w:rPr>
  </w:style>
  <w:style w:type="paragraph" w:customStyle="1" w:styleId="font6">
    <w:name w:val="font6"/>
    <w:basedOn w:val="a"/>
    <w:pPr>
      <w:spacing w:before="100" w:after="100"/>
    </w:pPr>
    <w:rPr>
      <w:rFonts w:ascii="Tahoma" w:hAnsi="Tahoma" w:cs="Tahoma"/>
      <w:color w:val="000000"/>
      <w:sz w:val="18"/>
      <w:szCs w:val="18"/>
    </w:rPr>
  </w:style>
  <w:style w:type="paragraph" w:customStyle="1" w:styleId="xl152">
    <w:name w:val="xl152"/>
    <w:basedOn w:val="a"/>
    <w:pPr>
      <w:spacing w:before="100" w:after="100"/>
    </w:pPr>
    <w:rPr>
      <w:rFonts w:cs="Arial"/>
      <w:b/>
      <w:bCs/>
    </w:rPr>
  </w:style>
  <w:style w:type="paragraph" w:customStyle="1" w:styleId="xl153">
    <w:name w:val="xl153"/>
    <w:basedOn w:val="a"/>
    <w:pPr>
      <w:spacing w:before="100" w:after="100"/>
    </w:pPr>
    <w:rPr>
      <w:rFonts w:cs="Arial"/>
      <w:color w:val="FF0000"/>
    </w:rPr>
  </w:style>
  <w:style w:type="paragraph" w:customStyle="1" w:styleId="xl154">
    <w:name w:val="xl154"/>
    <w:basedOn w:val="a"/>
    <w:pPr>
      <w:spacing w:before="100" w:after="100"/>
    </w:pPr>
    <w:rPr>
      <w:rFonts w:cs="Arial"/>
    </w:rPr>
  </w:style>
  <w:style w:type="paragraph" w:customStyle="1" w:styleId="xl155">
    <w:name w:val="xl155"/>
    <w:basedOn w:val="a"/>
    <w:pPr>
      <w:spacing w:before="100" w:after="100"/>
    </w:pPr>
    <w:rPr>
      <w:rFonts w:cs="Arial"/>
    </w:rPr>
  </w:style>
  <w:style w:type="paragraph" w:customStyle="1" w:styleId="xl156">
    <w:name w:val="xl156"/>
    <w:basedOn w:val="a"/>
    <w:pPr>
      <w:spacing w:before="100" w:after="100"/>
    </w:pPr>
    <w:rPr>
      <w:rFonts w:cs="Arial"/>
      <w:color w:val="0000FF"/>
    </w:rPr>
  </w:style>
  <w:style w:type="paragraph" w:customStyle="1" w:styleId="xl157">
    <w:name w:val="xl157"/>
    <w:basedOn w:val="a"/>
    <w:pPr>
      <w:spacing w:before="100" w:after="100"/>
    </w:pPr>
    <w:rPr>
      <w:rFonts w:cs="Arial"/>
      <w:b/>
      <w:bCs/>
      <w:color w:val="FF0000"/>
    </w:rPr>
  </w:style>
  <w:style w:type="paragraph" w:customStyle="1" w:styleId="xl158">
    <w:name w:val="xl158"/>
    <w:basedOn w:val="a"/>
    <w:pPr>
      <w:shd w:val="clear" w:color="auto" w:fill="00FFFF"/>
      <w:spacing w:before="100" w:after="100"/>
    </w:pPr>
    <w:rPr>
      <w:rFonts w:cs="Arial"/>
      <w:color w:val="FF0000"/>
    </w:rPr>
  </w:style>
  <w:style w:type="paragraph" w:customStyle="1" w:styleId="xl159">
    <w:name w:val="xl159"/>
    <w:basedOn w:val="a"/>
    <w:pPr>
      <w:shd w:val="clear" w:color="auto" w:fill="00FFFF"/>
      <w:spacing w:before="100" w:after="100"/>
    </w:pPr>
    <w:rPr>
      <w:rFonts w:cs="Arial"/>
    </w:rPr>
  </w:style>
  <w:style w:type="paragraph" w:customStyle="1" w:styleId="xl160">
    <w:name w:val="xl160"/>
    <w:basedOn w:val="a"/>
    <w:pPr>
      <w:shd w:val="clear" w:color="auto" w:fill="CCFFFF"/>
      <w:spacing w:before="100" w:after="100"/>
    </w:pPr>
    <w:rPr>
      <w:rFonts w:cs="Arial"/>
    </w:rPr>
  </w:style>
  <w:style w:type="paragraph" w:customStyle="1" w:styleId="xl161">
    <w:name w:val="xl161"/>
    <w:basedOn w:val="a"/>
    <w:pPr>
      <w:spacing w:before="100" w:after="100"/>
    </w:pPr>
    <w:rPr>
      <w:rFonts w:cs="Arial"/>
      <w:b/>
      <w:bCs/>
      <w:color w:val="0000FF"/>
    </w:rPr>
  </w:style>
  <w:style w:type="paragraph" w:customStyle="1" w:styleId="xl162">
    <w:name w:val="xl162"/>
    <w:basedOn w:val="a"/>
    <w:uiPriority w:val="99"/>
    <w:pPr>
      <w:shd w:val="clear" w:color="auto" w:fill="00FFFF"/>
      <w:spacing w:before="100" w:after="100"/>
    </w:pPr>
    <w:rPr>
      <w:rFonts w:cs="Arial"/>
      <w:color w:val="0000FF"/>
    </w:rPr>
  </w:style>
  <w:style w:type="paragraph" w:customStyle="1" w:styleId="xl163">
    <w:name w:val="xl163"/>
    <w:basedOn w:val="a"/>
    <w:uiPriority w:val="99"/>
    <w:pPr>
      <w:spacing w:before="100" w:after="100"/>
    </w:pPr>
    <w:rPr>
      <w:rFonts w:cs="Arial"/>
    </w:rPr>
  </w:style>
  <w:style w:type="paragraph" w:customStyle="1" w:styleId="xl164">
    <w:name w:val="xl164"/>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rPr>
  </w:style>
  <w:style w:type="paragraph" w:customStyle="1" w:styleId="xl165">
    <w:name w:val="xl165"/>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rPr>
  </w:style>
  <w:style w:type="paragraph" w:customStyle="1" w:styleId="xl166">
    <w:name w:val="xl166"/>
    <w:basedOn w:val="a"/>
    <w:uiPriority w:val="99"/>
    <w:pPr>
      <w:spacing w:before="100" w:after="100"/>
    </w:pPr>
    <w:rPr>
      <w:rFonts w:ascii="Cambria" w:hAnsi="Cambria" w:cs="Cambria"/>
    </w:rPr>
  </w:style>
  <w:style w:type="paragraph" w:customStyle="1" w:styleId="xl167">
    <w:name w:val="xl167"/>
    <w:basedOn w:val="a"/>
    <w:uiPriority w:val="99"/>
    <w:pPr>
      <w:spacing w:before="100" w:after="100"/>
    </w:pPr>
    <w:rPr>
      <w:rFonts w:ascii="Cambria" w:hAnsi="Cambria" w:cs="Cambria"/>
    </w:rPr>
  </w:style>
  <w:style w:type="paragraph" w:customStyle="1" w:styleId="xl168">
    <w:name w:val="xl168"/>
    <w:basedOn w:val="a"/>
    <w:uiPriority w:val="99"/>
    <w:pPr>
      <w:pBdr>
        <w:top w:val="single" w:sz="4" w:space="0" w:color="000000"/>
        <w:left w:val="single" w:sz="4" w:space="0" w:color="000000"/>
        <w:right w:val="single" w:sz="4" w:space="0" w:color="000000"/>
      </w:pBdr>
      <w:spacing w:before="100" w:after="100"/>
      <w:ind w:left="9" w:right="9"/>
      <w:jc w:val="center"/>
    </w:pPr>
    <w:rPr>
      <w:rFonts w:ascii="Cambria" w:hAnsi="Cambria" w:cs="Cambria"/>
    </w:rPr>
  </w:style>
  <w:style w:type="paragraph" w:customStyle="1" w:styleId="xl169">
    <w:name w:val="xl169"/>
    <w:basedOn w:val="a"/>
    <w:uiPriority w:val="99"/>
    <w:pPr>
      <w:pBdr>
        <w:top w:val="single" w:sz="4" w:space="0" w:color="000000"/>
        <w:bottom w:val="single" w:sz="4" w:space="0" w:color="000000"/>
      </w:pBdr>
      <w:spacing w:before="100" w:after="100"/>
      <w:ind w:left="9" w:right="9"/>
      <w:jc w:val="center"/>
    </w:pPr>
    <w:rPr>
      <w:rFonts w:ascii="Cambria" w:hAnsi="Cambria" w:cs="Cambria"/>
    </w:rPr>
  </w:style>
  <w:style w:type="paragraph" w:customStyle="1" w:styleId="xl170">
    <w:name w:val="xl170"/>
    <w:basedOn w:val="a"/>
    <w:uiPriority w:val="99"/>
    <w:pPr>
      <w:pBdr>
        <w:top w:val="single" w:sz="4" w:space="0" w:color="000000"/>
        <w:bottom w:val="single" w:sz="4" w:space="0" w:color="000000"/>
        <w:right w:val="single" w:sz="4" w:space="0" w:color="000000"/>
      </w:pBdr>
      <w:spacing w:before="100" w:after="100"/>
      <w:ind w:left="9" w:right="9"/>
      <w:jc w:val="center"/>
    </w:pPr>
    <w:rPr>
      <w:rFonts w:ascii="Cambria" w:hAnsi="Cambria" w:cs="Cambria"/>
    </w:rPr>
  </w:style>
  <w:style w:type="paragraph" w:customStyle="1" w:styleId="xl171">
    <w:name w:val="xl171"/>
    <w:basedOn w:val="a"/>
    <w:uiPriority w:val="99"/>
    <w:pPr>
      <w:pBdr>
        <w:left w:val="single" w:sz="4" w:space="0" w:color="000000"/>
        <w:bottom w:val="single" w:sz="4" w:space="0" w:color="000000"/>
        <w:right w:val="single" w:sz="4" w:space="0" w:color="000000"/>
      </w:pBdr>
      <w:spacing w:before="100" w:after="100"/>
      <w:ind w:left="9" w:right="9"/>
      <w:jc w:val="center"/>
    </w:pPr>
    <w:rPr>
      <w:rFonts w:ascii="Cambria" w:hAnsi="Cambria" w:cs="Cambria"/>
    </w:rPr>
  </w:style>
  <w:style w:type="paragraph" w:customStyle="1" w:styleId="xl172">
    <w:name w:val="xl172"/>
    <w:basedOn w:val="a"/>
    <w:uiPriority w:val="99"/>
    <w:pPr>
      <w:pBdr>
        <w:top w:val="single" w:sz="4" w:space="0" w:color="000000"/>
        <w:left w:val="single" w:sz="4" w:space="0" w:color="000000"/>
        <w:right w:val="single" w:sz="4" w:space="0" w:color="000000"/>
      </w:pBdr>
      <w:spacing w:before="100" w:after="100"/>
      <w:ind w:left="9" w:right="9"/>
      <w:jc w:val="center"/>
    </w:pPr>
    <w:rPr>
      <w:rFonts w:ascii="Cambria" w:hAnsi="Cambria" w:cs="Cambria"/>
    </w:rPr>
  </w:style>
  <w:style w:type="paragraph" w:customStyle="1" w:styleId="xl173">
    <w:name w:val="xl173"/>
    <w:basedOn w:val="a"/>
    <w:uiPriority w:val="99"/>
    <w:pPr>
      <w:pBdr>
        <w:top w:val="single" w:sz="4" w:space="0" w:color="000000"/>
        <w:left w:val="single" w:sz="4" w:space="0" w:color="000000"/>
        <w:right w:val="single" w:sz="4" w:space="0" w:color="000000"/>
      </w:pBdr>
      <w:spacing w:before="100" w:after="100"/>
      <w:ind w:left="9" w:right="9"/>
    </w:pPr>
    <w:rPr>
      <w:rFonts w:ascii="Cambria" w:hAnsi="Cambria" w:cs="Cambria"/>
    </w:rPr>
  </w:style>
  <w:style w:type="paragraph" w:customStyle="1" w:styleId="xl174">
    <w:name w:val="xl174"/>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rPr>
  </w:style>
  <w:style w:type="paragraph" w:customStyle="1" w:styleId="xl175">
    <w:name w:val="xl175"/>
    <w:basedOn w:val="a"/>
    <w:uiPriority w:val="99"/>
    <w:pPr>
      <w:pBdr>
        <w:left w:val="single" w:sz="4" w:space="0" w:color="000000"/>
        <w:right w:val="single" w:sz="4" w:space="0" w:color="000000"/>
      </w:pBdr>
      <w:spacing w:before="100" w:after="100"/>
      <w:ind w:left="9" w:right="9"/>
      <w:jc w:val="center"/>
    </w:pPr>
    <w:rPr>
      <w:rFonts w:ascii="Cambria" w:hAnsi="Cambria" w:cs="Cambria"/>
    </w:rPr>
  </w:style>
  <w:style w:type="paragraph" w:customStyle="1" w:styleId="xl176">
    <w:name w:val="xl176"/>
    <w:basedOn w:val="a"/>
    <w:uiPriority w:val="99"/>
    <w:pPr>
      <w:pBdr>
        <w:left w:val="single" w:sz="4" w:space="0" w:color="000000"/>
        <w:right w:val="single" w:sz="4" w:space="0" w:color="000000"/>
      </w:pBdr>
      <w:spacing w:before="100" w:after="100"/>
      <w:ind w:left="9" w:right="9"/>
    </w:pPr>
    <w:rPr>
      <w:rFonts w:ascii="Cambria" w:hAnsi="Cambria" w:cs="Cambria"/>
    </w:rPr>
  </w:style>
  <w:style w:type="paragraph" w:customStyle="1" w:styleId="xl177">
    <w:name w:val="xl177"/>
    <w:basedOn w:val="a"/>
    <w:uiPriority w:val="99"/>
    <w:pPr>
      <w:pBdr>
        <w:left w:val="single" w:sz="4" w:space="0" w:color="000000"/>
        <w:right w:val="single" w:sz="4" w:space="0" w:color="000000"/>
      </w:pBdr>
      <w:spacing w:before="100" w:after="100"/>
      <w:ind w:left="9" w:right="9"/>
      <w:jc w:val="center"/>
    </w:pPr>
    <w:rPr>
      <w:rFonts w:ascii="Cambria" w:hAnsi="Cambria" w:cs="Cambria"/>
    </w:rPr>
  </w:style>
  <w:style w:type="paragraph" w:customStyle="1" w:styleId="xl178">
    <w:name w:val="xl178"/>
    <w:basedOn w:val="a"/>
    <w:uiPriority w:val="99"/>
    <w:pPr>
      <w:pBdr>
        <w:left w:val="single" w:sz="4" w:space="0" w:color="000000"/>
        <w:bottom w:val="single" w:sz="4" w:space="0" w:color="000000"/>
        <w:right w:val="single" w:sz="4" w:space="0" w:color="000000"/>
      </w:pBdr>
      <w:spacing w:before="100" w:after="100"/>
      <w:ind w:left="9" w:right="9"/>
      <w:jc w:val="center"/>
    </w:pPr>
    <w:rPr>
      <w:rFonts w:ascii="Cambria" w:hAnsi="Cambria" w:cs="Cambria"/>
    </w:rPr>
  </w:style>
  <w:style w:type="paragraph" w:customStyle="1" w:styleId="xl179">
    <w:name w:val="xl179"/>
    <w:basedOn w:val="a"/>
    <w:uiPriority w:val="99"/>
    <w:pPr>
      <w:pBdr>
        <w:left w:val="single" w:sz="4" w:space="0" w:color="000000"/>
        <w:bottom w:val="single" w:sz="4" w:space="0" w:color="000000"/>
        <w:right w:val="single" w:sz="4" w:space="0" w:color="000000"/>
      </w:pBdr>
      <w:spacing w:before="100" w:after="100"/>
      <w:ind w:left="9" w:right="9"/>
    </w:pPr>
    <w:rPr>
      <w:rFonts w:ascii="Cambria" w:hAnsi="Cambria" w:cs="Cambria"/>
    </w:rPr>
  </w:style>
  <w:style w:type="paragraph" w:customStyle="1" w:styleId="xl180">
    <w:name w:val="xl180"/>
    <w:basedOn w:val="a"/>
    <w:uiPriority w:val="99"/>
    <w:pPr>
      <w:pBdr>
        <w:top w:val="single" w:sz="4" w:space="0" w:color="000000"/>
        <w:left w:val="single" w:sz="4" w:space="0" w:color="000000"/>
        <w:bottom w:val="single" w:sz="4" w:space="0" w:color="000000"/>
        <w:right w:val="single" w:sz="4" w:space="0" w:color="000000"/>
      </w:pBdr>
      <w:spacing w:before="100" w:after="100"/>
      <w:ind w:left="9" w:right="9"/>
    </w:pPr>
    <w:rPr>
      <w:rFonts w:ascii="Cambria" w:hAnsi="Cambria" w:cs="Cambria"/>
    </w:rPr>
  </w:style>
  <w:style w:type="paragraph" w:customStyle="1" w:styleId="xl181">
    <w:name w:val="xl181"/>
    <w:basedOn w:val="a"/>
    <w:uiPriority w:val="99"/>
    <w:pPr>
      <w:pBdr>
        <w:top w:val="single" w:sz="4" w:space="0" w:color="000000"/>
        <w:left w:val="single" w:sz="4" w:space="0" w:color="000000"/>
        <w:right w:val="single" w:sz="4" w:space="0" w:color="000000"/>
      </w:pBdr>
      <w:spacing w:before="100" w:after="100"/>
      <w:ind w:left="9" w:right="9"/>
    </w:pPr>
    <w:rPr>
      <w:rFonts w:ascii="Cambria" w:hAnsi="Cambria" w:cs="Cambria"/>
    </w:rPr>
  </w:style>
  <w:style w:type="paragraph" w:customStyle="1" w:styleId="xl182">
    <w:name w:val="xl182"/>
    <w:basedOn w:val="a"/>
    <w:uiPriority w:val="99"/>
    <w:pPr>
      <w:pBdr>
        <w:left w:val="single" w:sz="4" w:space="0" w:color="000000"/>
        <w:right w:val="single" w:sz="4" w:space="0" w:color="000000"/>
      </w:pBdr>
      <w:spacing w:before="100" w:after="100"/>
      <w:ind w:left="9" w:right="9"/>
    </w:pPr>
    <w:rPr>
      <w:rFonts w:ascii="Cambria" w:hAnsi="Cambria" w:cs="Cambria"/>
    </w:rPr>
  </w:style>
  <w:style w:type="paragraph" w:customStyle="1" w:styleId="xl183">
    <w:name w:val="xl183"/>
    <w:basedOn w:val="a"/>
    <w:uiPriority w:val="99"/>
    <w:pPr>
      <w:pBdr>
        <w:left w:val="single" w:sz="4" w:space="0" w:color="000000"/>
        <w:bottom w:val="single" w:sz="4" w:space="0" w:color="000000"/>
        <w:right w:val="single" w:sz="4" w:space="0" w:color="000000"/>
      </w:pBdr>
      <w:spacing w:before="100" w:after="100"/>
      <w:ind w:left="9" w:right="9"/>
    </w:pPr>
    <w:rPr>
      <w:rFonts w:ascii="Cambria" w:hAnsi="Cambria" w:cs="Cambria"/>
    </w:rPr>
  </w:style>
  <w:style w:type="paragraph" w:customStyle="1" w:styleId="xl184">
    <w:name w:val="xl184"/>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rPr>
  </w:style>
  <w:style w:type="paragraph" w:customStyle="1" w:styleId="xl185">
    <w:name w:val="xl185"/>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rPr>
  </w:style>
  <w:style w:type="paragraph" w:customStyle="1" w:styleId="xl186">
    <w:name w:val="xl186"/>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rPr>
  </w:style>
  <w:style w:type="paragraph" w:customStyle="1" w:styleId="xl187">
    <w:name w:val="xl187"/>
    <w:basedOn w:val="a"/>
    <w:uiPriority w:val="99"/>
    <w:pPr>
      <w:spacing w:before="100" w:after="100"/>
    </w:pPr>
    <w:rPr>
      <w:rFonts w:ascii="Cambria" w:hAnsi="Cambria" w:cs="Cambria"/>
      <w:b/>
      <w:bCs/>
    </w:rPr>
  </w:style>
  <w:style w:type="paragraph" w:customStyle="1" w:styleId="xl188">
    <w:name w:val="xl188"/>
    <w:basedOn w:val="a"/>
    <w:uiPriority w:val="99"/>
    <w:pPr>
      <w:spacing w:before="100" w:after="100"/>
    </w:pPr>
    <w:rPr>
      <w:rFonts w:ascii="Cambria" w:hAnsi="Cambria" w:cs="Cambria"/>
      <w:b/>
      <w:bCs/>
    </w:rPr>
  </w:style>
  <w:style w:type="paragraph" w:customStyle="1" w:styleId="xl189">
    <w:name w:val="xl189"/>
    <w:basedOn w:val="a"/>
    <w:uiPriority w:val="99"/>
    <w:pPr>
      <w:spacing w:before="100" w:after="100"/>
    </w:pPr>
    <w:rPr>
      <w:rFonts w:ascii="Cambria" w:hAnsi="Cambria" w:cs="Cambria"/>
    </w:rPr>
  </w:style>
  <w:style w:type="paragraph" w:customStyle="1" w:styleId="xl190">
    <w:name w:val="xl190"/>
    <w:basedOn w:val="a"/>
    <w:uiPriority w:val="99"/>
    <w:pPr>
      <w:pBdr>
        <w:top w:val="single" w:sz="4" w:space="0" w:color="000000"/>
        <w:left w:val="single" w:sz="4" w:space="0" w:color="000000"/>
      </w:pBdr>
      <w:spacing w:before="100" w:after="100"/>
      <w:ind w:left="9" w:right="9"/>
      <w:jc w:val="center"/>
    </w:pPr>
    <w:rPr>
      <w:rFonts w:ascii="Cambria" w:hAnsi="Cambria" w:cs="Cambria"/>
      <w:b/>
      <w:bCs/>
    </w:rPr>
  </w:style>
  <w:style w:type="paragraph" w:customStyle="1" w:styleId="xl191">
    <w:name w:val="xl191"/>
    <w:basedOn w:val="a"/>
    <w:uiPriority w:val="99"/>
    <w:pPr>
      <w:pBdr>
        <w:top w:val="single" w:sz="4" w:space="0" w:color="000000"/>
      </w:pBdr>
      <w:spacing w:before="100" w:after="100"/>
      <w:ind w:left="9" w:right="9"/>
      <w:jc w:val="center"/>
    </w:pPr>
    <w:rPr>
      <w:rFonts w:ascii="Cambria" w:hAnsi="Cambria" w:cs="Cambria"/>
      <w:b/>
      <w:bCs/>
    </w:rPr>
  </w:style>
  <w:style w:type="paragraph" w:customStyle="1" w:styleId="xl192">
    <w:name w:val="xl192"/>
    <w:basedOn w:val="a"/>
    <w:uiPriority w:val="99"/>
    <w:pPr>
      <w:pBdr>
        <w:top w:val="single" w:sz="4" w:space="0" w:color="000000"/>
        <w:right w:val="single" w:sz="4" w:space="0" w:color="000000"/>
      </w:pBdr>
      <w:spacing w:before="100" w:after="100"/>
      <w:ind w:left="9" w:right="9"/>
      <w:jc w:val="center"/>
    </w:pPr>
    <w:rPr>
      <w:rFonts w:ascii="Cambria" w:hAnsi="Cambria" w:cs="Cambria"/>
      <w:b/>
      <w:bCs/>
    </w:rPr>
  </w:style>
  <w:style w:type="paragraph" w:customStyle="1" w:styleId="xl193">
    <w:name w:val="xl193"/>
    <w:basedOn w:val="a"/>
    <w:uiPriority w:val="99"/>
    <w:pPr>
      <w:pBdr>
        <w:left w:val="single" w:sz="4" w:space="0" w:color="000000"/>
      </w:pBdr>
      <w:spacing w:before="100" w:after="100"/>
      <w:ind w:left="9" w:right="9"/>
      <w:jc w:val="center"/>
    </w:pPr>
    <w:rPr>
      <w:rFonts w:ascii="Cambria" w:hAnsi="Cambria" w:cs="Cambria"/>
      <w:b/>
      <w:bCs/>
    </w:rPr>
  </w:style>
  <w:style w:type="paragraph" w:customStyle="1" w:styleId="xl194">
    <w:name w:val="xl194"/>
    <w:basedOn w:val="a"/>
    <w:uiPriority w:val="99"/>
    <w:pPr>
      <w:spacing w:before="100" w:after="100"/>
      <w:jc w:val="center"/>
    </w:pPr>
    <w:rPr>
      <w:rFonts w:ascii="Cambria" w:hAnsi="Cambria" w:cs="Cambria"/>
      <w:b/>
      <w:bCs/>
    </w:rPr>
  </w:style>
  <w:style w:type="paragraph" w:customStyle="1" w:styleId="xl195">
    <w:name w:val="xl195"/>
    <w:basedOn w:val="a"/>
    <w:uiPriority w:val="99"/>
    <w:pPr>
      <w:pBdr>
        <w:right w:val="single" w:sz="4" w:space="0" w:color="000000"/>
      </w:pBdr>
      <w:spacing w:before="100" w:after="100"/>
      <w:ind w:left="9" w:right="9"/>
      <w:jc w:val="center"/>
    </w:pPr>
    <w:rPr>
      <w:rFonts w:ascii="Cambria" w:hAnsi="Cambria" w:cs="Cambria"/>
      <w:b/>
      <w:bCs/>
    </w:rPr>
  </w:style>
  <w:style w:type="paragraph" w:customStyle="1" w:styleId="xl196">
    <w:name w:val="xl196"/>
    <w:basedOn w:val="a"/>
    <w:uiPriority w:val="99"/>
    <w:pPr>
      <w:pBdr>
        <w:left w:val="single" w:sz="4" w:space="0" w:color="000000"/>
        <w:bottom w:val="single" w:sz="4" w:space="0" w:color="000000"/>
      </w:pBdr>
      <w:spacing w:before="100" w:after="100"/>
      <w:ind w:left="9" w:right="9"/>
      <w:jc w:val="center"/>
    </w:pPr>
    <w:rPr>
      <w:rFonts w:ascii="Cambria" w:hAnsi="Cambria" w:cs="Cambria"/>
      <w:b/>
      <w:bCs/>
    </w:rPr>
  </w:style>
  <w:style w:type="paragraph" w:customStyle="1" w:styleId="xl197">
    <w:name w:val="xl197"/>
    <w:basedOn w:val="a"/>
    <w:uiPriority w:val="99"/>
    <w:pPr>
      <w:pBdr>
        <w:bottom w:val="single" w:sz="4" w:space="0" w:color="000000"/>
      </w:pBdr>
      <w:spacing w:before="100" w:after="100"/>
      <w:ind w:left="9" w:right="9"/>
      <w:jc w:val="center"/>
    </w:pPr>
    <w:rPr>
      <w:rFonts w:ascii="Cambria" w:hAnsi="Cambria" w:cs="Cambria"/>
      <w:b/>
      <w:bCs/>
    </w:rPr>
  </w:style>
  <w:style w:type="paragraph" w:customStyle="1" w:styleId="xl198">
    <w:name w:val="xl198"/>
    <w:basedOn w:val="a"/>
    <w:uiPriority w:val="99"/>
    <w:pPr>
      <w:pBdr>
        <w:bottom w:val="single" w:sz="4" w:space="0" w:color="000000"/>
        <w:right w:val="single" w:sz="4" w:space="0" w:color="000000"/>
      </w:pBdr>
      <w:spacing w:before="100" w:after="100"/>
      <w:ind w:left="9" w:right="9"/>
      <w:jc w:val="center"/>
    </w:pPr>
    <w:rPr>
      <w:rFonts w:ascii="Cambria" w:hAnsi="Cambria" w:cs="Cambria"/>
      <w:b/>
      <w:bCs/>
    </w:rPr>
  </w:style>
  <w:style w:type="paragraph" w:customStyle="1" w:styleId="xl199">
    <w:name w:val="xl199"/>
    <w:basedOn w:val="a"/>
    <w:uiPriority w:val="99"/>
    <w:pPr>
      <w:spacing w:before="100" w:after="100"/>
    </w:pPr>
    <w:rPr>
      <w:rFonts w:ascii="Cambria" w:hAnsi="Cambria" w:cs="Cambria"/>
      <w:b/>
      <w:bCs/>
    </w:rPr>
  </w:style>
  <w:style w:type="paragraph" w:customStyle="1" w:styleId="xl200">
    <w:name w:val="xl200"/>
    <w:basedOn w:val="a"/>
    <w:uiPriority w:val="99"/>
    <w:pPr>
      <w:pBdr>
        <w:top w:val="single" w:sz="4" w:space="0" w:color="000000"/>
        <w:left w:val="single" w:sz="4" w:space="0" w:color="000000"/>
        <w:bottom w:val="single" w:sz="4" w:space="0" w:color="000000"/>
        <w:right w:val="single" w:sz="4" w:space="0" w:color="000000"/>
      </w:pBdr>
      <w:spacing w:before="100" w:after="100"/>
      <w:ind w:left="9" w:right="9"/>
    </w:pPr>
    <w:rPr>
      <w:rFonts w:ascii="Cambria" w:hAnsi="Cambria" w:cs="Cambria"/>
    </w:rPr>
  </w:style>
  <w:style w:type="paragraph" w:customStyle="1" w:styleId="xl201">
    <w:name w:val="xl201"/>
    <w:basedOn w:val="a"/>
    <w:uiPriority w:val="99"/>
    <w:pPr>
      <w:spacing w:before="100" w:after="100"/>
    </w:pPr>
    <w:rPr>
      <w:rFonts w:ascii="Cambria" w:hAnsi="Cambria" w:cs="Cambria"/>
      <w:b/>
      <w:bCs/>
    </w:rPr>
  </w:style>
  <w:style w:type="paragraph" w:customStyle="1" w:styleId="xl202">
    <w:name w:val="xl202"/>
    <w:basedOn w:val="a"/>
    <w:uiPriority w:val="99"/>
    <w:pPr>
      <w:spacing w:before="100" w:after="100"/>
    </w:pPr>
    <w:rPr>
      <w:rFonts w:ascii="Cambria" w:hAnsi="Cambria" w:cs="Cambria"/>
      <w:b/>
      <w:bCs/>
    </w:rPr>
  </w:style>
  <w:style w:type="paragraph" w:customStyle="1" w:styleId="xl203">
    <w:name w:val="xl203"/>
    <w:basedOn w:val="a"/>
    <w:uiPriority w:val="99"/>
    <w:pPr>
      <w:spacing w:before="100" w:after="100"/>
    </w:pPr>
    <w:rPr>
      <w:rFonts w:ascii="Cambria" w:hAnsi="Cambria" w:cs="Cambria"/>
    </w:rPr>
  </w:style>
  <w:style w:type="paragraph" w:customStyle="1" w:styleId="xl204">
    <w:name w:val="xl204"/>
    <w:basedOn w:val="a"/>
    <w:uiPriority w:val="99"/>
    <w:pPr>
      <w:spacing w:before="100" w:after="100"/>
    </w:pPr>
    <w:rPr>
      <w:rFonts w:ascii="Cambria" w:hAnsi="Cambria" w:cs="Cambria"/>
    </w:rPr>
  </w:style>
  <w:style w:type="paragraph" w:customStyle="1" w:styleId="xl205">
    <w:name w:val="xl205"/>
    <w:basedOn w:val="a"/>
    <w:uiPriority w:val="99"/>
    <w:pPr>
      <w:spacing w:before="100" w:after="100"/>
    </w:pPr>
    <w:rPr>
      <w:rFonts w:ascii="Cambria" w:hAnsi="Cambria" w:cs="Cambria"/>
      <w:b/>
      <w:bCs/>
    </w:rPr>
  </w:style>
  <w:style w:type="paragraph" w:customStyle="1" w:styleId="xl206">
    <w:name w:val="xl206"/>
    <w:basedOn w:val="a"/>
    <w:uiPriority w:val="99"/>
    <w:pPr>
      <w:spacing w:before="100" w:after="100"/>
    </w:pPr>
    <w:rPr>
      <w:rFonts w:ascii="Cambria" w:hAnsi="Cambria" w:cs="Cambria"/>
      <w:b/>
      <w:bCs/>
    </w:rPr>
  </w:style>
  <w:style w:type="paragraph" w:customStyle="1" w:styleId="xl207">
    <w:name w:val="xl207"/>
    <w:basedOn w:val="a"/>
    <w:uiPriority w:val="99"/>
    <w:pPr>
      <w:spacing w:before="100" w:after="100"/>
    </w:pPr>
    <w:rPr>
      <w:rFonts w:ascii="Cambria" w:hAnsi="Cambria" w:cs="Cambria"/>
      <w:b/>
      <w:bCs/>
    </w:rPr>
  </w:style>
  <w:style w:type="paragraph" w:customStyle="1" w:styleId="xl208">
    <w:name w:val="xl208"/>
    <w:basedOn w:val="a"/>
    <w:uiPriority w:val="99"/>
    <w:pPr>
      <w:pBdr>
        <w:top w:val="single" w:sz="4" w:space="0" w:color="000000"/>
        <w:left w:val="single" w:sz="4" w:space="0" w:color="000000"/>
        <w:bottom w:val="single" w:sz="4" w:space="0" w:color="000000"/>
      </w:pBdr>
      <w:spacing w:before="100" w:after="100"/>
      <w:ind w:left="9" w:right="9"/>
      <w:jc w:val="center"/>
    </w:pPr>
    <w:rPr>
      <w:rFonts w:ascii="Cambria" w:hAnsi="Cambria" w:cs="Cambria"/>
    </w:rPr>
  </w:style>
  <w:style w:type="paragraph" w:customStyle="1" w:styleId="xl209">
    <w:name w:val="xl209"/>
    <w:basedOn w:val="a"/>
    <w:uiPriority w:val="99"/>
    <w:pPr>
      <w:spacing w:before="100" w:after="100"/>
    </w:pPr>
    <w:rPr>
      <w:rFonts w:ascii="Cambria" w:hAnsi="Cambria" w:cs="Cambria"/>
    </w:rPr>
  </w:style>
  <w:style w:type="paragraph" w:customStyle="1" w:styleId="xl210">
    <w:name w:val="xl210"/>
    <w:basedOn w:val="a"/>
    <w:uiPriority w:val="99"/>
    <w:pPr>
      <w:pBdr>
        <w:top w:val="single" w:sz="4" w:space="0" w:color="000000"/>
      </w:pBdr>
      <w:spacing w:before="100" w:after="100"/>
      <w:ind w:left="9" w:right="9"/>
    </w:pPr>
    <w:rPr>
      <w:rFonts w:ascii="Cambria" w:hAnsi="Cambria" w:cs="Cambria"/>
    </w:rPr>
  </w:style>
  <w:style w:type="paragraph" w:customStyle="1" w:styleId="xl211">
    <w:name w:val="xl211"/>
    <w:basedOn w:val="a"/>
    <w:uiPriority w:val="99"/>
    <w:pPr>
      <w:pBdr>
        <w:top w:val="single" w:sz="4" w:space="0" w:color="000000"/>
        <w:right w:val="single" w:sz="4" w:space="0" w:color="000000"/>
      </w:pBdr>
      <w:spacing w:before="100" w:after="100"/>
      <w:ind w:left="9" w:right="9"/>
    </w:pPr>
    <w:rPr>
      <w:rFonts w:ascii="Cambria" w:hAnsi="Cambria" w:cs="Cambria"/>
    </w:rPr>
  </w:style>
  <w:style w:type="paragraph" w:customStyle="1" w:styleId="xl212">
    <w:name w:val="xl212"/>
    <w:basedOn w:val="a"/>
    <w:uiPriority w:val="99"/>
    <w:pPr>
      <w:pBdr>
        <w:left w:val="single" w:sz="4" w:space="0" w:color="000000"/>
      </w:pBdr>
      <w:spacing w:before="100" w:after="100"/>
      <w:ind w:left="9" w:right="9"/>
    </w:pPr>
    <w:rPr>
      <w:rFonts w:ascii="Cambria" w:hAnsi="Cambria" w:cs="Cambria"/>
    </w:rPr>
  </w:style>
  <w:style w:type="paragraph" w:customStyle="1" w:styleId="xl213">
    <w:name w:val="xl213"/>
    <w:basedOn w:val="a"/>
    <w:uiPriority w:val="99"/>
    <w:pPr>
      <w:pBdr>
        <w:right w:val="single" w:sz="4" w:space="0" w:color="000000"/>
      </w:pBdr>
      <w:spacing w:before="100" w:after="100"/>
      <w:ind w:left="9" w:right="9"/>
    </w:pPr>
    <w:rPr>
      <w:rFonts w:ascii="Cambria" w:hAnsi="Cambria" w:cs="Cambria"/>
    </w:rPr>
  </w:style>
  <w:style w:type="paragraph" w:customStyle="1" w:styleId="xl214">
    <w:name w:val="xl214"/>
    <w:basedOn w:val="a"/>
    <w:uiPriority w:val="99"/>
    <w:pPr>
      <w:pBdr>
        <w:left w:val="single" w:sz="4" w:space="0" w:color="000000"/>
        <w:bottom w:val="single" w:sz="4" w:space="0" w:color="000000"/>
      </w:pBdr>
      <w:spacing w:before="100" w:after="100"/>
      <w:ind w:left="9" w:right="9"/>
    </w:pPr>
    <w:rPr>
      <w:rFonts w:ascii="Cambria" w:hAnsi="Cambria" w:cs="Cambria"/>
    </w:rPr>
  </w:style>
  <w:style w:type="paragraph" w:customStyle="1" w:styleId="xl215">
    <w:name w:val="xl215"/>
    <w:basedOn w:val="a"/>
    <w:uiPriority w:val="99"/>
    <w:pPr>
      <w:pBdr>
        <w:bottom w:val="single" w:sz="4" w:space="0" w:color="000000"/>
      </w:pBdr>
      <w:spacing w:before="100" w:after="100"/>
      <w:ind w:left="9" w:right="9"/>
    </w:pPr>
    <w:rPr>
      <w:rFonts w:ascii="Cambria" w:hAnsi="Cambria" w:cs="Cambria"/>
    </w:rPr>
  </w:style>
  <w:style w:type="paragraph" w:customStyle="1" w:styleId="xl216">
    <w:name w:val="xl216"/>
    <w:basedOn w:val="a"/>
    <w:uiPriority w:val="99"/>
    <w:pPr>
      <w:pBdr>
        <w:bottom w:val="single" w:sz="4" w:space="0" w:color="000000"/>
        <w:right w:val="single" w:sz="4" w:space="0" w:color="000000"/>
      </w:pBdr>
      <w:spacing w:before="100" w:after="100"/>
      <w:ind w:left="9" w:right="9"/>
    </w:pPr>
    <w:rPr>
      <w:rFonts w:ascii="Cambria" w:hAnsi="Cambria" w:cs="Cambria"/>
    </w:rPr>
  </w:style>
  <w:style w:type="paragraph" w:customStyle="1" w:styleId="xl217">
    <w:name w:val="xl217"/>
    <w:basedOn w:val="a"/>
    <w:uiPriority w:val="99"/>
    <w:pPr>
      <w:spacing w:before="100" w:after="100"/>
    </w:pPr>
    <w:rPr>
      <w:rFonts w:ascii="Cambria" w:hAnsi="Cambria" w:cs="Cambria"/>
    </w:rPr>
  </w:style>
  <w:style w:type="paragraph" w:customStyle="1" w:styleId="xl218">
    <w:name w:val="xl218"/>
    <w:basedOn w:val="a"/>
    <w:uiPriority w:val="99"/>
    <w:pPr>
      <w:spacing w:before="100" w:after="100"/>
    </w:pPr>
    <w:rPr>
      <w:rFonts w:ascii="Cambria" w:hAnsi="Cambria" w:cs="Cambria"/>
      <w:b/>
      <w:bCs/>
      <w:sz w:val="30"/>
      <w:szCs w:val="30"/>
    </w:rPr>
  </w:style>
  <w:style w:type="paragraph" w:customStyle="1" w:styleId="xl219">
    <w:name w:val="xl219"/>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sz w:val="30"/>
      <w:szCs w:val="30"/>
    </w:rPr>
  </w:style>
  <w:style w:type="paragraph" w:customStyle="1" w:styleId="xl220">
    <w:name w:val="xl220"/>
    <w:basedOn w:val="a"/>
    <w:uiPriority w:val="99"/>
    <w:pPr>
      <w:spacing w:before="100" w:after="100"/>
      <w:jc w:val="center"/>
    </w:pPr>
    <w:rPr>
      <w:rFonts w:ascii="Cambria" w:hAnsi="Cambria" w:cs="Cambria"/>
      <w:b/>
      <w:bCs/>
      <w:sz w:val="30"/>
      <w:szCs w:val="30"/>
    </w:rPr>
  </w:style>
  <w:style w:type="paragraph" w:customStyle="1" w:styleId="xl221">
    <w:name w:val="xl221"/>
    <w:basedOn w:val="a"/>
    <w:uiPriority w:val="99"/>
    <w:pPr>
      <w:spacing w:before="100" w:after="100"/>
      <w:jc w:val="center"/>
    </w:pPr>
    <w:rPr>
      <w:rFonts w:ascii="Cambria" w:hAnsi="Cambria" w:cs="Cambria"/>
      <w:b/>
      <w:bCs/>
    </w:rPr>
  </w:style>
  <w:style w:type="paragraph" w:customStyle="1" w:styleId="xl222">
    <w:name w:val="xl222"/>
    <w:basedOn w:val="a"/>
    <w:uiPriority w:val="99"/>
    <w:pPr>
      <w:spacing w:before="100" w:after="100"/>
      <w:jc w:val="center"/>
    </w:pPr>
    <w:rPr>
      <w:rFonts w:ascii="Cambria" w:hAnsi="Cambria" w:cs="Cambria"/>
      <w:b/>
      <w:bCs/>
      <w:sz w:val="30"/>
      <w:szCs w:val="30"/>
    </w:rPr>
  </w:style>
  <w:style w:type="paragraph" w:customStyle="1" w:styleId="xl223">
    <w:name w:val="xl223"/>
    <w:basedOn w:val="a"/>
    <w:uiPriority w:val="99"/>
    <w:pPr>
      <w:pBdr>
        <w:top w:val="single" w:sz="4" w:space="0" w:color="000000"/>
        <w:left w:val="single" w:sz="4" w:space="0" w:color="000000"/>
        <w:bottom w:val="single" w:sz="4" w:space="0" w:color="000000"/>
        <w:right w:val="single" w:sz="4" w:space="0" w:color="000000"/>
      </w:pBdr>
      <w:spacing w:before="100" w:after="100"/>
      <w:ind w:left="9" w:right="9"/>
    </w:pPr>
    <w:rPr>
      <w:rFonts w:ascii="Cambria" w:hAnsi="Cambria" w:cs="Cambria"/>
      <w:b/>
      <w:bCs/>
      <w:sz w:val="26"/>
      <w:szCs w:val="26"/>
    </w:rPr>
  </w:style>
  <w:style w:type="paragraph" w:customStyle="1" w:styleId="xl224">
    <w:name w:val="xl224"/>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sz w:val="30"/>
      <w:szCs w:val="30"/>
    </w:rPr>
  </w:style>
  <w:style w:type="paragraph" w:customStyle="1" w:styleId="xl225">
    <w:name w:val="xl225"/>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rPr>
  </w:style>
  <w:style w:type="paragraph" w:customStyle="1" w:styleId="xl226">
    <w:name w:val="xl226"/>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rPr>
  </w:style>
  <w:style w:type="paragraph" w:customStyle="1" w:styleId="xl227">
    <w:name w:val="xl227"/>
    <w:basedOn w:val="a"/>
    <w:uiPriority w:val="99"/>
    <w:pPr>
      <w:spacing w:before="100" w:after="100"/>
      <w:jc w:val="center"/>
    </w:pPr>
    <w:rPr>
      <w:rFonts w:ascii="Cambria" w:hAnsi="Cambria" w:cs="Cambria"/>
      <w:b/>
      <w:bCs/>
    </w:rPr>
  </w:style>
  <w:style w:type="paragraph" w:customStyle="1" w:styleId="xl228">
    <w:name w:val="xl228"/>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sz w:val="26"/>
      <w:szCs w:val="26"/>
    </w:rPr>
  </w:style>
  <w:style w:type="paragraph" w:customStyle="1" w:styleId="xl229">
    <w:name w:val="xl229"/>
    <w:basedOn w:val="a"/>
    <w:uiPriority w:val="99"/>
    <w:pPr>
      <w:pBdr>
        <w:top w:val="single" w:sz="4" w:space="0" w:color="000000"/>
        <w:left w:val="single" w:sz="4" w:space="0" w:color="000000"/>
        <w:bottom w:val="single" w:sz="4" w:space="0" w:color="000000"/>
        <w:right w:val="single" w:sz="4" w:space="0" w:color="000000"/>
      </w:pBdr>
      <w:spacing w:before="100" w:after="100"/>
      <w:ind w:left="9" w:right="9"/>
    </w:pPr>
    <w:rPr>
      <w:rFonts w:ascii="Cambria" w:hAnsi="Cambria" w:cs="Cambria"/>
      <w:b/>
      <w:bCs/>
      <w:sz w:val="26"/>
      <w:szCs w:val="26"/>
    </w:rPr>
  </w:style>
  <w:style w:type="paragraph" w:customStyle="1" w:styleId="xl110">
    <w:name w:val="xl110"/>
    <w:basedOn w:val="a"/>
    <w:pPr>
      <w:pBdr>
        <w:bottom w:val="single" w:sz="4" w:space="0" w:color="000000"/>
      </w:pBdr>
      <w:spacing w:before="100" w:after="100"/>
      <w:ind w:left="9" w:right="9"/>
    </w:pPr>
  </w:style>
  <w:style w:type="paragraph" w:customStyle="1" w:styleId="xl111">
    <w:name w:val="xl111"/>
    <w:basedOn w:val="a"/>
    <w:pPr>
      <w:pBdr>
        <w:bottom w:val="single" w:sz="4" w:space="0" w:color="000000"/>
        <w:right w:val="single" w:sz="4" w:space="0" w:color="000000"/>
      </w:pBdr>
      <w:spacing w:before="100" w:after="100"/>
      <w:ind w:left="9" w:right="9"/>
    </w:pPr>
  </w:style>
  <w:style w:type="paragraph" w:styleId="aff5">
    <w:name w:val="No Spacing"/>
    <w:link w:val="aff6"/>
    <w:uiPriority w:val="1"/>
    <w:qFormat/>
    <w:pPr>
      <w:autoSpaceDE w:val="0"/>
      <w:autoSpaceDN w:val="0"/>
      <w:adjustRightInd w:val="0"/>
    </w:pPr>
    <w:rPr>
      <w:sz w:val="22"/>
      <w:szCs w:val="22"/>
    </w:rPr>
  </w:style>
  <w:style w:type="character" w:customStyle="1" w:styleId="aff6">
    <w:name w:val="Без интервала Знак"/>
    <w:link w:val="aff5"/>
    <w:uiPriority w:val="1"/>
    <w:rPr>
      <w:sz w:val="22"/>
      <w:szCs w:val="22"/>
      <w:lang w:val="ru-RU" w:bidi="ar-SA"/>
    </w:rPr>
  </w:style>
  <w:style w:type="paragraph" w:customStyle="1" w:styleId="xl65">
    <w:name w:val="xl65"/>
    <w:basedOn w:val="a"/>
    <w:pPr>
      <w:pBdr>
        <w:top w:val="single" w:sz="4" w:space="0" w:color="000000"/>
        <w:left w:val="single" w:sz="4" w:space="0" w:color="000000"/>
        <w:bottom w:val="single" w:sz="4" w:space="0" w:color="000000"/>
        <w:right w:val="single" w:sz="4" w:space="0" w:color="000000"/>
      </w:pBdr>
      <w:spacing w:before="100" w:after="100"/>
      <w:ind w:left="9" w:right="9"/>
      <w:jc w:val="center"/>
    </w:pPr>
    <w:rPr>
      <w:b/>
      <w:bCs/>
      <w:sz w:val="18"/>
      <w:szCs w:val="18"/>
    </w:rPr>
  </w:style>
  <w:style w:type="character" w:customStyle="1" w:styleId="aff7">
    <w:name w:val="Цветовое выделение"/>
    <w:uiPriority w:val="99"/>
    <w:rPr>
      <w:rFonts w:ascii="Arial" w:hAnsi="Arial" w:cs="Arial"/>
      <w:b/>
      <w:bCs/>
      <w:color w:val="26282F"/>
      <w:lang w:val="ru-RU"/>
    </w:rPr>
  </w:style>
  <w:style w:type="character" w:customStyle="1" w:styleId="aff8">
    <w:name w:val="Гипертекстовая ссылка"/>
    <w:uiPriority w:val="99"/>
    <w:rPr>
      <w:rFonts w:ascii="Arial" w:hAnsi="Arial" w:cs="Arial"/>
      <w:b/>
      <w:bCs/>
      <w:color w:val="106BBE"/>
      <w:lang w:val="ru-RU"/>
    </w:rPr>
  </w:style>
  <w:style w:type="paragraph" w:customStyle="1" w:styleId="aff9">
    <w:name w:val="Текст (справка)"/>
    <w:basedOn w:val="a"/>
    <w:next w:val="a"/>
    <w:uiPriority w:val="99"/>
    <w:pPr>
      <w:ind w:left="170" w:right="170"/>
    </w:pPr>
  </w:style>
  <w:style w:type="paragraph" w:customStyle="1" w:styleId="affa">
    <w:name w:val="Информация о версии"/>
    <w:basedOn w:val="af8"/>
    <w:next w:val="a"/>
    <w:uiPriority w:val="99"/>
    <w:rPr>
      <w:rFonts w:ascii="Times New Roman" w:hAnsi="Times New Roman" w:cs="Times New Roman"/>
    </w:rPr>
  </w:style>
  <w:style w:type="paragraph" w:customStyle="1" w:styleId="affb">
    <w:name w:val="Текст информации об изменениях"/>
    <w:basedOn w:val="a"/>
    <w:next w:val="a"/>
    <w:uiPriority w:val="99"/>
    <w:rPr>
      <w:color w:val="353842"/>
    </w:rPr>
  </w:style>
  <w:style w:type="paragraph" w:customStyle="1" w:styleId="affc">
    <w:name w:val="Информация об изменениях"/>
    <w:basedOn w:val="affb"/>
    <w:next w:val="a"/>
    <w:uiPriority w:val="99"/>
    <w:pPr>
      <w:spacing w:before="180"/>
      <w:ind w:left="360" w:right="360"/>
    </w:pPr>
    <w:rPr>
      <w:shd w:val="clear" w:color="auto" w:fill="EAEFED"/>
    </w:rPr>
  </w:style>
  <w:style w:type="paragraph" w:customStyle="1" w:styleId="affd">
    <w:name w:val="Нормальный (таблица)"/>
    <w:basedOn w:val="a"/>
    <w:next w:val="a"/>
    <w:uiPriority w:val="99"/>
  </w:style>
  <w:style w:type="paragraph" w:customStyle="1" w:styleId="affe">
    <w:name w:val="Подзаголовок для информации об изменениях"/>
    <w:basedOn w:val="affb"/>
    <w:next w:val="a"/>
    <w:uiPriority w:val="99"/>
    <w:rPr>
      <w:b/>
      <w:bCs/>
    </w:rPr>
  </w:style>
  <w:style w:type="paragraph" w:customStyle="1" w:styleId="afff">
    <w:name w:val="Прижатый влево"/>
    <w:basedOn w:val="a"/>
    <w:next w:val="a"/>
    <w:uiPriority w:val="99"/>
  </w:style>
  <w:style w:type="character" w:customStyle="1" w:styleId="afff0">
    <w:name w:val="Цветовое выделение для Текст"/>
    <w:uiPriority w:val="99"/>
    <w:rPr>
      <w:rFonts w:ascii="Arial" w:hAnsi="Arial" w:cs="Arial"/>
      <w:lang w:val="ru-RU"/>
    </w:rPr>
  </w:style>
  <w:style w:type="character" w:customStyle="1" w:styleId="ConsPlusNormal0">
    <w:name w:val="ConsPlusNormal Знак"/>
    <w:uiPriority w:val="99"/>
    <w:rPr>
      <w:rFonts w:ascii="Arial" w:hAnsi="Arial" w:cs="Arial"/>
      <w:lang w:val="ru-RU"/>
    </w:rPr>
  </w:style>
  <w:style w:type="character" w:styleId="afff1">
    <w:name w:val="annotation reference"/>
    <w:rPr>
      <w:rFonts w:ascii="Arial" w:hAnsi="Arial" w:cs="Arial"/>
      <w:sz w:val="16"/>
      <w:szCs w:val="16"/>
      <w:lang w:val="ru-RU"/>
    </w:rPr>
  </w:style>
  <w:style w:type="paragraph" w:styleId="afff2">
    <w:name w:val="annotation text"/>
    <w:aliases w:val="!Равноширинный текст документа"/>
    <w:basedOn w:val="a"/>
    <w:link w:val="afff3"/>
    <w:rsid w:val="002168C3"/>
    <w:rPr>
      <w:rFonts w:ascii="Courier" w:hAnsi="Courier"/>
      <w:sz w:val="22"/>
      <w:szCs w:val="20"/>
    </w:rPr>
  </w:style>
  <w:style w:type="character" w:customStyle="1" w:styleId="afff3">
    <w:name w:val="Текст примечания Знак"/>
    <w:aliases w:val="!Равноширинный текст документа Знак"/>
    <w:link w:val="afff2"/>
    <w:rPr>
      <w:rFonts w:ascii="Courier" w:hAnsi="Courier"/>
      <w:sz w:val="22"/>
    </w:rPr>
  </w:style>
  <w:style w:type="character" w:customStyle="1" w:styleId="CommentTextChar">
    <w:name w:val="Comment Text Char"/>
    <w:uiPriority w:val="99"/>
    <w:semiHidden/>
    <w:rsid w:val="00EB5D22"/>
    <w:rPr>
      <w:rFonts w:ascii="Times New Roman" w:hAnsi="Times New Roman" w:cs="Times New Roman"/>
      <w:sz w:val="20"/>
      <w:szCs w:val="20"/>
    </w:rPr>
  </w:style>
  <w:style w:type="paragraph" w:styleId="afff4">
    <w:name w:val="annotation subject"/>
    <w:basedOn w:val="afff2"/>
    <w:next w:val="afff2"/>
    <w:link w:val="afff5"/>
    <w:uiPriority w:val="99"/>
    <w:rPr>
      <w:b/>
      <w:bCs/>
    </w:rPr>
  </w:style>
  <w:style w:type="character" w:customStyle="1" w:styleId="afff5">
    <w:name w:val="Тема примечания Знак"/>
    <w:link w:val="afff4"/>
    <w:uiPriority w:val="99"/>
    <w:rPr>
      <w:b/>
      <w:bCs/>
      <w:lang w:val="ru-RU"/>
    </w:rPr>
  </w:style>
  <w:style w:type="character" w:customStyle="1" w:styleId="CommentSubjectChar">
    <w:name w:val="Comment Subject Char"/>
    <w:uiPriority w:val="99"/>
    <w:semiHidden/>
    <w:rsid w:val="00EB5D22"/>
    <w:rPr>
      <w:rFonts w:ascii="Times New Roman" w:hAnsi="Times New Roman" w:cs="Times New Roman"/>
      <w:b/>
      <w:bCs/>
      <w:sz w:val="20"/>
      <w:szCs w:val="20"/>
      <w:lang w:val="ru-RU"/>
    </w:rPr>
  </w:style>
  <w:style w:type="paragraph" w:customStyle="1" w:styleId="s1">
    <w:name w:val="s_1"/>
    <w:basedOn w:val="a"/>
    <w:uiPriority w:val="99"/>
    <w:pPr>
      <w:spacing w:before="100" w:after="100"/>
    </w:pPr>
  </w:style>
  <w:style w:type="character" w:styleId="afff6">
    <w:name w:val="Placeholder Text"/>
    <w:uiPriority w:val="99"/>
    <w:rPr>
      <w:rFonts w:ascii="Arial" w:hAnsi="Arial" w:cs="Arial"/>
      <w:color w:val="808080"/>
      <w:lang w:val="ru-RU"/>
    </w:rPr>
  </w:style>
  <w:style w:type="paragraph" w:styleId="afff7">
    <w:name w:val="Revision"/>
    <w:uiPriority w:val="99"/>
    <w:pPr>
      <w:autoSpaceDE w:val="0"/>
      <w:autoSpaceDN w:val="0"/>
      <w:adjustRightInd w:val="0"/>
    </w:pPr>
    <w:rPr>
      <w:rFonts w:ascii="Times New Roman" w:hAnsi="Times New Roman"/>
      <w:sz w:val="28"/>
      <w:szCs w:val="28"/>
    </w:rPr>
  </w:style>
  <w:style w:type="paragraph" w:customStyle="1" w:styleId="font7">
    <w:name w:val="font7"/>
    <w:basedOn w:val="a"/>
    <w:pPr>
      <w:spacing w:before="100" w:after="100"/>
    </w:pPr>
    <w:rPr>
      <w:rFonts w:ascii="Tahoma" w:hAnsi="Tahoma" w:cs="Tahoma"/>
      <w:b/>
      <w:bCs/>
      <w:color w:val="000000"/>
      <w:sz w:val="18"/>
      <w:szCs w:val="18"/>
    </w:rPr>
  </w:style>
  <w:style w:type="paragraph" w:customStyle="1" w:styleId="font8">
    <w:name w:val="font8"/>
    <w:basedOn w:val="a"/>
    <w:pPr>
      <w:spacing w:before="100" w:after="100"/>
    </w:pPr>
    <w:rPr>
      <w:rFonts w:ascii="Tahoma" w:hAnsi="Tahoma" w:cs="Tahoma"/>
      <w:color w:val="000000"/>
      <w:sz w:val="18"/>
      <w:szCs w:val="18"/>
    </w:rPr>
  </w:style>
  <w:style w:type="paragraph" w:customStyle="1" w:styleId="font9">
    <w:name w:val="font9"/>
    <w:basedOn w:val="a"/>
    <w:uiPriority w:val="99"/>
    <w:pPr>
      <w:spacing w:before="100" w:after="100"/>
    </w:pPr>
    <w:rPr>
      <w:rFonts w:ascii="Tahoma" w:hAnsi="Tahoma" w:cs="Tahoma"/>
      <w:b/>
      <w:bCs/>
      <w:color w:val="000000"/>
      <w:sz w:val="18"/>
      <w:szCs w:val="18"/>
    </w:rPr>
  </w:style>
  <w:style w:type="paragraph" w:customStyle="1" w:styleId="xl112">
    <w:name w:val="xl112"/>
    <w:basedOn w:val="a"/>
    <w:pPr>
      <w:pBdr>
        <w:top w:val="single" w:sz="4" w:space="0" w:color="000000"/>
        <w:left w:val="single" w:sz="4" w:space="0" w:color="000000"/>
        <w:bottom w:val="single" w:sz="4" w:space="0" w:color="000000"/>
      </w:pBdr>
      <w:spacing w:before="100" w:after="100"/>
      <w:ind w:left="9" w:right="9"/>
      <w:jc w:val="center"/>
    </w:pPr>
    <w:rPr>
      <w:sz w:val="18"/>
      <w:szCs w:val="18"/>
    </w:rPr>
  </w:style>
  <w:style w:type="paragraph" w:customStyle="1" w:styleId="xl113">
    <w:name w:val="xl113"/>
    <w:basedOn w:val="a"/>
    <w:pPr>
      <w:pBdr>
        <w:top w:val="single" w:sz="4" w:space="0" w:color="000000"/>
        <w:bottom w:val="single" w:sz="4" w:space="0" w:color="000000"/>
      </w:pBdr>
      <w:spacing w:before="100" w:after="100"/>
      <w:ind w:left="9" w:right="9"/>
      <w:jc w:val="center"/>
    </w:pPr>
    <w:rPr>
      <w:sz w:val="18"/>
      <w:szCs w:val="18"/>
    </w:rPr>
  </w:style>
  <w:style w:type="paragraph" w:customStyle="1" w:styleId="xl114">
    <w:name w:val="xl114"/>
    <w:basedOn w:val="a"/>
    <w:pPr>
      <w:pBdr>
        <w:top w:val="single" w:sz="4" w:space="0" w:color="000000"/>
        <w:left w:val="single" w:sz="4" w:space="0" w:color="000000"/>
        <w:right w:val="single" w:sz="4" w:space="0" w:color="000000"/>
      </w:pBdr>
      <w:spacing w:before="100" w:after="100"/>
      <w:ind w:left="9" w:right="9"/>
      <w:jc w:val="center"/>
    </w:pPr>
    <w:rPr>
      <w:sz w:val="18"/>
      <w:szCs w:val="18"/>
    </w:rPr>
  </w:style>
  <w:style w:type="paragraph" w:customStyle="1" w:styleId="xl115">
    <w:name w:val="xl115"/>
    <w:basedOn w:val="a"/>
    <w:pPr>
      <w:pBdr>
        <w:left w:val="single" w:sz="4" w:space="0" w:color="000000"/>
        <w:right w:val="single" w:sz="4" w:space="0" w:color="000000"/>
      </w:pBdr>
      <w:spacing w:before="100" w:after="100"/>
      <w:ind w:left="9" w:right="9"/>
      <w:jc w:val="center"/>
    </w:pPr>
    <w:rPr>
      <w:sz w:val="18"/>
      <w:szCs w:val="18"/>
    </w:rPr>
  </w:style>
  <w:style w:type="paragraph" w:customStyle="1" w:styleId="xl116">
    <w:name w:val="xl116"/>
    <w:basedOn w:val="a"/>
    <w:pPr>
      <w:pBdr>
        <w:left w:val="single" w:sz="4" w:space="0" w:color="000000"/>
        <w:bottom w:val="single" w:sz="4" w:space="0" w:color="000000"/>
        <w:right w:val="single" w:sz="4" w:space="0" w:color="000000"/>
      </w:pBdr>
      <w:spacing w:before="100" w:after="100"/>
      <w:ind w:left="9" w:right="9"/>
      <w:jc w:val="center"/>
    </w:pPr>
    <w:rPr>
      <w:sz w:val="18"/>
      <w:szCs w:val="18"/>
    </w:rPr>
  </w:style>
  <w:style w:type="paragraph" w:customStyle="1" w:styleId="xl117">
    <w:name w:val="xl117"/>
    <w:basedOn w:val="a"/>
    <w:pPr>
      <w:pBdr>
        <w:top w:val="single" w:sz="4" w:space="0" w:color="000000"/>
        <w:left w:val="single" w:sz="4" w:space="0" w:color="000000"/>
        <w:right w:val="single" w:sz="4" w:space="0" w:color="000000"/>
      </w:pBdr>
      <w:spacing w:before="100" w:after="100"/>
      <w:ind w:left="9" w:right="9"/>
    </w:pPr>
    <w:rPr>
      <w:sz w:val="18"/>
      <w:szCs w:val="18"/>
    </w:rPr>
  </w:style>
  <w:style w:type="paragraph" w:customStyle="1" w:styleId="xl118">
    <w:name w:val="xl118"/>
    <w:basedOn w:val="a"/>
    <w:pPr>
      <w:pBdr>
        <w:left w:val="single" w:sz="4" w:space="0" w:color="000000"/>
        <w:right w:val="single" w:sz="4" w:space="0" w:color="000000"/>
      </w:pBdr>
      <w:spacing w:before="100" w:after="100"/>
      <w:ind w:left="9" w:right="9"/>
    </w:pPr>
    <w:rPr>
      <w:sz w:val="18"/>
      <w:szCs w:val="18"/>
    </w:rPr>
  </w:style>
  <w:style w:type="paragraph" w:customStyle="1" w:styleId="xl119">
    <w:name w:val="xl119"/>
    <w:basedOn w:val="a"/>
    <w:pPr>
      <w:pBdr>
        <w:left w:val="single" w:sz="4" w:space="0" w:color="000000"/>
        <w:bottom w:val="single" w:sz="4" w:space="0" w:color="000000"/>
        <w:right w:val="single" w:sz="4" w:space="0" w:color="000000"/>
      </w:pBdr>
      <w:spacing w:before="100" w:after="100"/>
      <w:ind w:left="9" w:right="9"/>
    </w:pPr>
    <w:rPr>
      <w:sz w:val="18"/>
      <w:szCs w:val="18"/>
    </w:rPr>
  </w:style>
  <w:style w:type="paragraph" w:customStyle="1" w:styleId="xl120">
    <w:name w:val="xl120"/>
    <w:basedOn w:val="a"/>
    <w:pPr>
      <w:pBdr>
        <w:top w:val="single" w:sz="4" w:space="0" w:color="000000"/>
        <w:left w:val="single" w:sz="4" w:space="0" w:color="000000"/>
        <w:bottom w:val="single" w:sz="4" w:space="0" w:color="000000"/>
        <w:right w:val="single" w:sz="4" w:space="0" w:color="000000"/>
      </w:pBdr>
      <w:shd w:val="clear" w:color="auto" w:fill="FFFF00"/>
      <w:spacing w:before="100" w:after="100"/>
      <w:ind w:left="9" w:right="9"/>
      <w:jc w:val="center"/>
    </w:pPr>
    <w:rPr>
      <w:color w:val="000000"/>
      <w:sz w:val="18"/>
      <w:szCs w:val="18"/>
    </w:rPr>
  </w:style>
  <w:style w:type="paragraph" w:customStyle="1" w:styleId="xl121">
    <w:name w:val="xl121"/>
    <w:basedOn w:val="a"/>
    <w:pPr>
      <w:pBdr>
        <w:left w:val="single" w:sz="4" w:space="0" w:color="000000"/>
      </w:pBdr>
      <w:spacing w:before="100" w:after="100"/>
      <w:ind w:left="9" w:right="9"/>
      <w:jc w:val="center"/>
    </w:pPr>
    <w:rPr>
      <w:sz w:val="18"/>
      <w:szCs w:val="18"/>
    </w:rPr>
  </w:style>
  <w:style w:type="paragraph" w:customStyle="1" w:styleId="xl122">
    <w:name w:val="xl122"/>
    <w:basedOn w:val="a"/>
    <w:pPr>
      <w:pBdr>
        <w:right w:val="single" w:sz="4" w:space="0" w:color="000000"/>
      </w:pBdr>
      <w:spacing w:before="100" w:after="100"/>
      <w:ind w:left="9" w:right="9"/>
      <w:jc w:val="center"/>
    </w:pPr>
    <w:rPr>
      <w:sz w:val="18"/>
      <w:szCs w:val="18"/>
    </w:rPr>
  </w:style>
  <w:style w:type="paragraph" w:customStyle="1" w:styleId="xl123">
    <w:name w:val="xl123"/>
    <w:basedOn w:val="a"/>
    <w:pPr>
      <w:pBdr>
        <w:top w:val="single" w:sz="4" w:space="0" w:color="000000"/>
        <w:left w:val="single" w:sz="4" w:space="0" w:color="000000"/>
        <w:bottom w:val="single" w:sz="4" w:space="0" w:color="000000"/>
      </w:pBdr>
      <w:spacing w:before="100" w:after="100"/>
      <w:ind w:left="9" w:right="9"/>
    </w:pPr>
    <w:rPr>
      <w:sz w:val="18"/>
      <w:szCs w:val="18"/>
    </w:rPr>
  </w:style>
  <w:style w:type="paragraph" w:customStyle="1" w:styleId="xl124">
    <w:name w:val="xl124"/>
    <w:basedOn w:val="a"/>
    <w:pPr>
      <w:pBdr>
        <w:top w:val="single" w:sz="4" w:space="0" w:color="000000"/>
        <w:bottom w:val="single" w:sz="4" w:space="0" w:color="000000"/>
      </w:pBdr>
      <w:spacing w:before="100" w:after="100"/>
      <w:ind w:left="9" w:right="9"/>
    </w:pPr>
    <w:rPr>
      <w:sz w:val="18"/>
      <w:szCs w:val="18"/>
    </w:rPr>
  </w:style>
  <w:style w:type="paragraph" w:customStyle="1" w:styleId="xl125">
    <w:name w:val="xl125"/>
    <w:basedOn w:val="a"/>
    <w:pPr>
      <w:pBdr>
        <w:top w:val="single" w:sz="4" w:space="0" w:color="000000"/>
        <w:bottom w:val="single" w:sz="4" w:space="0" w:color="000000"/>
        <w:right w:val="single" w:sz="4" w:space="0" w:color="000000"/>
      </w:pBdr>
      <w:spacing w:before="100" w:after="100"/>
      <w:ind w:left="9" w:right="9"/>
    </w:pPr>
    <w:rPr>
      <w:sz w:val="18"/>
      <w:szCs w:val="18"/>
    </w:rPr>
  </w:style>
  <w:style w:type="paragraph" w:customStyle="1" w:styleId="xl126">
    <w:name w:val="xl126"/>
    <w:basedOn w:val="a"/>
    <w:rsid w:val="00691104"/>
    <w:pPr>
      <w:pBdr>
        <w:top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27">
    <w:name w:val="xl127"/>
    <w:basedOn w:val="a"/>
    <w:rsid w:val="00691104"/>
    <w:pPr>
      <w:pBdr>
        <w:left w:val="single" w:sz="4" w:space="0" w:color="auto"/>
      </w:pBdr>
      <w:spacing w:before="100" w:beforeAutospacing="1" w:after="100" w:afterAutospacing="1"/>
      <w:jc w:val="center"/>
      <w:textAlignment w:val="top"/>
    </w:pPr>
    <w:rPr>
      <w:sz w:val="18"/>
      <w:szCs w:val="18"/>
    </w:rPr>
  </w:style>
  <w:style w:type="paragraph" w:customStyle="1" w:styleId="xl128">
    <w:name w:val="xl128"/>
    <w:basedOn w:val="a"/>
    <w:rsid w:val="00691104"/>
    <w:pPr>
      <w:pBdr>
        <w:right w:val="single" w:sz="4" w:space="0" w:color="auto"/>
      </w:pBdr>
      <w:spacing w:before="100" w:beforeAutospacing="1" w:after="100" w:afterAutospacing="1"/>
      <w:jc w:val="center"/>
      <w:textAlignment w:val="top"/>
    </w:pPr>
    <w:rPr>
      <w:sz w:val="18"/>
      <w:szCs w:val="18"/>
    </w:rPr>
  </w:style>
  <w:style w:type="paragraph" w:customStyle="1" w:styleId="xl129">
    <w:name w:val="xl129"/>
    <w:basedOn w:val="a"/>
    <w:rsid w:val="00691104"/>
    <w:pPr>
      <w:pBdr>
        <w:left w:val="single" w:sz="4" w:space="0" w:color="auto"/>
        <w:bottom w:val="single" w:sz="4" w:space="0" w:color="auto"/>
      </w:pBdr>
      <w:spacing w:before="100" w:beforeAutospacing="1" w:after="100" w:afterAutospacing="1"/>
      <w:jc w:val="center"/>
      <w:textAlignment w:val="top"/>
    </w:pPr>
    <w:rPr>
      <w:sz w:val="18"/>
      <w:szCs w:val="18"/>
    </w:rPr>
  </w:style>
  <w:style w:type="paragraph" w:customStyle="1" w:styleId="xl130">
    <w:name w:val="xl130"/>
    <w:basedOn w:val="a"/>
    <w:rsid w:val="00691104"/>
    <w:pPr>
      <w:pBdr>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31">
    <w:name w:val="xl131"/>
    <w:basedOn w:val="a"/>
    <w:rsid w:val="00691104"/>
    <w:pPr>
      <w:pBdr>
        <w:top w:val="single" w:sz="4" w:space="0" w:color="auto"/>
        <w:left w:val="single" w:sz="4" w:space="0" w:color="auto"/>
        <w:bottom w:val="single" w:sz="4" w:space="0" w:color="auto"/>
      </w:pBdr>
      <w:spacing w:before="100" w:beforeAutospacing="1" w:after="100" w:afterAutospacing="1"/>
      <w:textAlignment w:val="top"/>
    </w:pPr>
    <w:rPr>
      <w:sz w:val="18"/>
      <w:szCs w:val="18"/>
    </w:rPr>
  </w:style>
  <w:style w:type="paragraph" w:customStyle="1" w:styleId="xl132">
    <w:name w:val="xl132"/>
    <w:basedOn w:val="a"/>
    <w:rsid w:val="00691104"/>
    <w:pPr>
      <w:pBdr>
        <w:top w:val="single" w:sz="4" w:space="0" w:color="auto"/>
        <w:bottom w:val="single" w:sz="4" w:space="0" w:color="auto"/>
      </w:pBdr>
      <w:spacing w:before="100" w:beforeAutospacing="1" w:after="100" w:afterAutospacing="1"/>
      <w:textAlignment w:val="top"/>
    </w:pPr>
    <w:rPr>
      <w:sz w:val="18"/>
      <w:szCs w:val="18"/>
    </w:rPr>
  </w:style>
  <w:style w:type="paragraph" w:customStyle="1" w:styleId="xl133">
    <w:name w:val="xl133"/>
    <w:basedOn w:val="a"/>
    <w:rsid w:val="00691104"/>
    <w:pPr>
      <w:pBdr>
        <w:top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34">
    <w:name w:val="xl134"/>
    <w:basedOn w:val="a"/>
    <w:rsid w:val="00691104"/>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35">
    <w:name w:val="xl135"/>
    <w:basedOn w:val="a"/>
    <w:rsid w:val="00691104"/>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36">
    <w:name w:val="xl136"/>
    <w:basedOn w:val="a"/>
    <w:rsid w:val="00691104"/>
    <w:pPr>
      <w:pBdr>
        <w:top w:val="single" w:sz="4" w:space="0" w:color="auto"/>
        <w:left w:val="single" w:sz="4" w:space="0" w:color="auto"/>
        <w:bottom w:val="single" w:sz="4" w:space="0" w:color="auto"/>
      </w:pBdr>
      <w:spacing w:before="100" w:beforeAutospacing="1" w:after="100" w:afterAutospacing="1"/>
      <w:jc w:val="center"/>
      <w:textAlignment w:val="top"/>
    </w:pPr>
    <w:rPr>
      <w:sz w:val="18"/>
      <w:szCs w:val="18"/>
    </w:rPr>
  </w:style>
  <w:style w:type="paragraph" w:customStyle="1" w:styleId="xl137">
    <w:name w:val="xl137"/>
    <w:basedOn w:val="a"/>
    <w:rsid w:val="00691104"/>
    <w:pPr>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38">
    <w:name w:val="xl138"/>
    <w:basedOn w:val="a"/>
    <w:rsid w:val="0069110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39">
    <w:name w:val="xl139"/>
    <w:basedOn w:val="a"/>
    <w:rsid w:val="00691104"/>
    <w:pPr>
      <w:pBdr>
        <w:left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40">
    <w:name w:val="xl140"/>
    <w:basedOn w:val="a"/>
    <w:rsid w:val="0069110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41">
    <w:name w:val="xl141"/>
    <w:basedOn w:val="a"/>
    <w:rsid w:val="0069110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42">
    <w:name w:val="xl142"/>
    <w:basedOn w:val="a"/>
    <w:rsid w:val="00691104"/>
    <w:pPr>
      <w:pBdr>
        <w:top w:val="single" w:sz="4" w:space="0" w:color="auto"/>
        <w:bottom w:val="single" w:sz="4" w:space="0" w:color="auto"/>
      </w:pBdr>
      <w:shd w:val="clear" w:color="000000" w:fill="FFFFFF"/>
      <w:spacing w:before="100" w:beforeAutospacing="1" w:after="100" w:afterAutospacing="1"/>
      <w:jc w:val="center"/>
      <w:textAlignment w:val="top"/>
    </w:pPr>
    <w:rPr>
      <w:sz w:val="18"/>
      <w:szCs w:val="18"/>
    </w:rPr>
  </w:style>
  <w:style w:type="character" w:customStyle="1" w:styleId="markedcontent">
    <w:name w:val="markedcontent"/>
    <w:basedOn w:val="a0"/>
    <w:rsid w:val="00363441"/>
  </w:style>
  <w:style w:type="paragraph" w:customStyle="1" w:styleId="xl143">
    <w:name w:val="xl143"/>
    <w:basedOn w:val="a"/>
    <w:rsid w:val="00840754"/>
    <w:pPr>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44">
    <w:name w:val="xl144"/>
    <w:basedOn w:val="a"/>
    <w:rsid w:val="0084075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45">
    <w:name w:val="xl145"/>
    <w:basedOn w:val="a"/>
    <w:rsid w:val="00840754"/>
    <w:pPr>
      <w:pBdr>
        <w:left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46">
    <w:name w:val="xl146"/>
    <w:basedOn w:val="a"/>
    <w:rsid w:val="0084075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styleId="afff8">
    <w:name w:val="Plain Text"/>
    <w:basedOn w:val="a"/>
    <w:link w:val="afff9"/>
    <w:uiPriority w:val="99"/>
    <w:semiHidden/>
    <w:unhideWhenUsed/>
    <w:rsid w:val="00D61D0E"/>
    <w:rPr>
      <w:rFonts w:ascii="Calibri" w:eastAsiaTheme="minorHAnsi" w:hAnsi="Calibri" w:cstheme="minorBidi"/>
      <w:sz w:val="22"/>
      <w:szCs w:val="21"/>
      <w:lang w:eastAsia="en-US"/>
    </w:rPr>
  </w:style>
  <w:style w:type="character" w:customStyle="1" w:styleId="afff9">
    <w:name w:val="Текст Знак"/>
    <w:basedOn w:val="a0"/>
    <w:link w:val="afff8"/>
    <w:uiPriority w:val="99"/>
    <w:semiHidden/>
    <w:rsid w:val="00D61D0E"/>
    <w:rPr>
      <w:rFonts w:eastAsiaTheme="minorHAnsi" w:cstheme="minorBidi"/>
      <w:sz w:val="22"/>
      <w:szCs w:val="21"/>
      <w:lang w:eastAsia="en-US"/>
    </w:rPr>
  </w:style>
  <w:style w:type="character" w:styleId="HTML1">
    <w:name w:val="HTML Variable"/>
    <w:aliases w:val="!Ссылки в документе"/>
    <w:basedOn w:val="a0"/>
    <w:rsid w:val="002168C3"/>
    <w:rPr>
      <w:rFonts w:ascii="Arial" w:hAnsi="Arial"/>
      <w:b w:val="0"/>
      <w:i w:val="0"/>
      <w:iCs/>
      <w:color w:val="0000FF"/>
      <w:sz w:val="24"/>
      <w:u w:val="none"/>
    </w:rPr>
  </w:style>
  <w:style w:type="paragraph" w:customStyle="1" w:styleId="Title">
    <w:name w:val="Title!Название НПА"/>
    <w:basedOn w:val="a"/>
    <w:rsid w:val="002168C3"/>
    <w:pPr>
      <w:spacing w:before="240" w:after="60"/>
      <w:jc w:val="center"/>
      <w:outlineLvl w:val="0"/>
    </w:pPr>
    <w:rPr>
      <w:rFonts w:cs="Arial"/>
      <w:b/>
      <w:bCs/>
      <w:kern w:val="28"/>
      <w:sz w:val="32"/>
      <w:szCs w:val="32"/>
    </w:rPr>
  </w:style>
  <w:style w:type="paragraph" w:customStyle="1" w:styleId="Application">
    <w:name w:val="Application!Приложение"/>
    <w:rsid w:val="002168C3"/>
    <w:pPr>
      <w:spacing w:before="120" w:after="120"/>
      <w:jc w:val="right"/>
    </w:pPr>
    <w:rPr>
      <w:rFonts w:ascii="Arial" w:hAnsi="Arial" w:cs="Arial"/>
      <w:b/>
      <w:bCs/>
      <w:kern w:val="28"/>
      <w:sz w:val="32"/>
      <w:szCs w:val="32"/>
    </w:rPr>
  </w:style>
  <w:style w:type="paragraph" w:customStyle="1" w:styleId="Table">
    <w:name w:val="Table!Таблица"/>
    <w:rsid w:val="002168C3"/>
    <w:rPr>
      <w:rFonts w:ascii="Arial" w:hAnsi="Arial" w:cs="Arial"/>
      <w:bCs/>
      <w:kern w:val="28"/>
      <w:sz w:val="24"/>
      <w:szCs w:val="32"/>
    </w:rPr>
  </w:style>
  <w:style w:type="paragraph" w:customStyle="1" w:styleId="Table0">
    <w:name w:val="Table!"/>
    <w:next w:val="Table"/>
    <w:rsid w:val="002168C3"/>
    <w:pPr>
      <w:jc w:val="center"/>
    </w:pPr>
    <w:rPr>
      <w:rFonts w:ascii="Arial" w:hAnsi="Arial" w:cs="Arial"/>
      <w:b/>
      <w:bCs/>
      <w:kern w:val="28"/>
      <w:sz w:val="24"/>
      <w:szCs w:val="32"/>
    </w:rPr>
  </w:style>
  <w:style w:type="table" w:customStyle="1" w:styleId="-21">
    <w:name w:val="Таблица-сетка 21"/>
    <w:basedOn w:val="a1"/>
    <w:uiPriority w:val="99"/>
    <w:rsid w:val="00D82177"/>
    <w:rPr>
      <w:rFonts w:ascii="Arial" w:eastAsia="Arial" w:hAnsi="Arial"/>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7360">
      <w:bodyDiv w:val="1"/>
      <w:marLeft w:val="0"/>
      <w:marRight w:val="0"/>
      <w:marTop w:val="0"/>
      <w:marBottom w:val="0"/>
      <w:divBdr>
        <w:top w:val="none" w:sz="0" w:space="0" w:color="auto"/>
        <w:left w:val="none" w:sz="0" w:space="0" w:color="auto"/>
        <w:bottom w:val="none" w:sz="0" w:space="0" w:color="auto"/>
        <w:right w:val="none" w:sz="0" w:space="0" w:color="auto"/>
      </w:divBdr>
    </w:div>
    <w:div w:id="28146301">
      <w:bodyDiv w:val="1"/>
      <w:marLeft w:val="0"/>
      <w:marRight w:val="0"/>
      <w:marTop w:val="0"/>
      <w:marBottom w:val="0"/>
      <w:divBdr>
        <w:top w:val="none" w:sz="0" w:space="0" w:color="auto"/>
        <w:left w:val="none" w:sz="0" w:space="0" w:color="auto"/>
        <w:bottom w:val="none" w:sz="0" w:space="0" w:color="auto"/>
        <w:right w:val="none" w:sz="0" w:space="0" w:color="auto"/>
      </w:divBdr>
    </w:div>
    <w:div w:id="39981418">
      <w:bodyDiv w:val="1"/>
      <w:marLeft w:val="0"/>
      <w:marRight w:val="0"/>
      <w:marTop w:val="0"/>
      <w:marBottom w:val="0"/>
      <w:divBdr>
        <w:top w:val="none" w:sz="0" w:space="0" w:color="auto"/>
        <w:left w:val="none" w:sz="0" w:space="0" w:color="auto"/>
        <w:bottom w:val="none" w:sz="0" w:space="0" w:color="auto"/>
        <w:right w:val="none" w:sz="0" w:space="0" w:color="auto"/>
      </w:divBdr>
    </w:div>
    <w:div w:id="48463038">
      <w:bodyDiv w:val="1"/>
      <w:marLeft w:val="0"/>
      <w:marRight w:val="0"/>
      <w:marTop w:val="0"/>
      <w:marBottom w:val="0"/>
      <w:divBdr>
        <w:top w:val="none" w:sz="0" w:space="0" w:color="auto"/>
        <w:left w:val="none" w:sz="0" w:space="0" w:color="auto"/>
        <w:bottom w:val="none" w:sz="0" w:space="0" w:color="auto"/>
        <w:right w:val="none" w:sz="0" w:space="0" w:color="auto"/>
      </w:divBdr>
    </w:div>
    <w:div w:id="110976229">
      <w:bodyDiv w:val="1"/>
      <w:marLeft w:val="0"/>
      <w:marRight w:val="0"/>
      <w:marTop w:val="0"/>
      <w:marBottom w:val="0"/>
      <w:divBdr>
        <w:top w:val="none" w:sz="0" w:space="0" w:color="auto"/>
        <w:left w:val="none" w:sz="0" w:space="0" w:color="auto"/>
        <w:bottom w:val="none" w:sz="0" w:space="0" w:color="auto"/>
        <w:right w:val="none" w:sz="0" w:space="0" w:color="auto"/>
      </w:divBdr>
    </w:div>
    <w:div w:id="121579825">
      <w:bodyDiv w:val="1"/>
      <w:marLeft w:val="0"/>
      <w:marRight w:val="0"/>
      <w:marTop w:val="0"/>
      <w:marBottom w:val="0"/>
      <w:divBdr>
        <w:top w:val="none" w:sz="0" w:space="0" w:color="auto"/>
        <w:left w:val="none" w:sz="0" w:space="0" w:color="auto"/>
        <w:bottom w:val="none" w:sz="0" w:space="0" w:color="auto"/>
        <w:right w:val="none" w:sz="0" w:space="0" w:color="auto"/>
      </w:divBdr>
    </w:div>
    <w:div w:id="135027683">
      <w:bodyDiv w:val="1"/>
      <w:marLeft w:val="0"/>
      <w:marRight w:val="0"/>
      <w:marTop w:val="0"/>
      <w:marBottom w:val="0"/>
      <w:divBdr>
        <w:top w:val="none" w:sz="0" w:space="0" w:color="auto"/>
        <w:left w:val="none" w:sz="0" w:space="0" w:color="auto"/>
        <w:bottom w:val="none" w:sz="0" w:space="0" w:color="auto"/>
        <w:right w:val="none" w:sz="0" w:space="0" w:color="auto"/>
      </w:divBdr>
    </w:div>
    <w:div w:id="151414166">
      <w:bodyDiv w:val="1"/>
      <w:marLeft w:val="0"/>
      <w:marRight w:val="0"/>
      <w:marTop w:val="0"/>
      <w:marBottom w:val="0"/>
      <w:divBdr>
        <w:top w:val="none" w:sz="0" w:space="0" w:color="auto"/>
        <w:left w:val="none" w:sz="0" w:space="0" w:color="auto"/>
        <w:bottom w:val="none" w:sz="0" w:space="0" w:color="auto"/>
        <w:right w:val="none" w:sz="0" w:space="0" w:color="auto"/>
      </w:divBdr>
    </w:div>
    <w:div w:id="162361662">
      <w:bodyDiv w:val="1"/>
      <w:marLeft w:val="0"/>
      <w:marRight w:val="0"/>
      <w:marTop w:val="0"/>
      <w:marBottom w:val="0"/>
      <w:divBdr>
        <w:top w:val="none" w:sz="0" w:space="0" w:color="auto"/>
        <w:left w:val="none" w:sz="0" w:space="0" w:color="auto"/>
        <w:bottom w:val="none" w:sz="0" w:space="0" w:color="auto"/>
        <w:right w:val="none" w:sz="0" w:space="0" w:color="auto"/>
      </w:divBdr>
    </w:div>
    <w:div w:id="206645828">
      <w:bodyDiv w:val="1"/>
      <w:marLeft w:val="0"/>
      <w:marRight w:val="0"/>
      <w:marTop w:val="0"/>
      <w:marBottom w:val="0"/>
      <w:divBdr>
        <w:top w:val="none" w:sz="0" w:space="0" w:color="auto"/>
        <w:left w:val="none" w:sz="0" w:space="0" w:color="auto"/>
        <w:bottom w:val="none" w:sz="0" w:space="0" w:color="auto"/>
        <w:right w:val="none" w:sz="0" w:space="0" w:color="auto"/>
      </w:divBdr>
    </w:div>
    <w:div w:id="210927220">
      <w:bodyDiv w:val="1"/>
      <w:marLeft w:val="0"/>
      <w:marRight w:val="0"/>
      <w:marTop w:val="0"/>
      <w:marBottom w:val="0"/>
      <w:divBdr>
        <w:top w:val="none" w:sz="0" w:space="0" w:color="auto"/>
        <w:left w:val="none" w:sz="0" w:space="0" w:color="auto"/>
        <w:bottom w:val="none" w:sz="0" w:space="0" w:color="auto"/>
        <w:right w:val="none" w:sz="0" w:space="0" w:color="auto"/>
      </w:divBdr>
    </w:div>
    <w:div w:id="240145914">
      <w:bodyDiv w:val="1"/>
      <w:marLeft w:val="0"/>
      <w:marRight w:val="0"/>
      <w:marTop w:val="0"/>
      <w:marBottom w:val="0"/>
      <w:divBdr>
        <w:top w:val="none" w:sz="0" w:space="0" w:color="auto"/>
        <w:left w:val="none" w:sz="0" w:space="0" w:color="auto"/>
        <w:bottom w:val="none" w:sz="0" w:space="0" w:color="auto"/>
        <w:right w:val="none" w:sz="0" w:space="0" w:color="auto"/>
      </w:divBdr>
    </w:div>
    <w:div w:id="269702417">
      <w:bodyDiv w:val="1"/>
      <w:marLeft w:val="0"/>
      <w:marRight w:val="0"/>
      <w:marTop w:val="0"/>
      <w:marBottom w:val="0"/>
      <w:divBdr>
        <w:top w:val="none" w:sz="0" w:space="0" w:color="auto"/>
        <w:left w:val="none" w:sz="0" w:space="0" w:color="auto"/>
        <w:bottom w:val="none" w:sz="0" w:space="0" w:color="auto"/>
        <w:right w:val="none" w:sz="0" w:space="0" w:color="auto"/>
      </w:divBdr>
    </w:div>
    <w:div w:id="269898901">
      <w:bodyDiv w:val="1"/>
      <w:marLeft w:val="0"/>
      <w:marRight w:val="0"/>
      <w:marTop w:val="0"/>
      <w:marBottom w:val="0"/>
      <w:divBdr>
        <w:top w:val="none" w:sz="0" w:space="0" w:color="auto"/>
        <w:left w:val="none" w:sz="0" w:space="0" w:color="auto"/>
        <w:bottom w:val="none" w:sz="0" w:space="0" w:color="auto"/>
        <w:right w:val="none" w:sz="0" w:space="0" w:color="auto"/>
      </w:divBdr>
    </w:div>
    <w:div w:id="315380822">
      <w:bodyDiv w:val="1"/>
      <w:marLeft w:val="0"/>
      <w:marRight w:val="0"/>
      <w:marTop w:val="0"/>
      <w:marBottom w:val="0"/>
      <w:divBdr>
        <w:top w:val="none" w:sz="0" w:space="0" w:color="auto"/>
        <w:left w:val="none" w:sz="0" w:space="0" w:color="auto"/>
        <w:bottom w:val="none" w:sz="0" w:space="0" w:color="auto"/>
        <w:right w:val="none" w:sz="0" w:space="0" w:color="auto"/>
      </w:divBdr>
    </w:div>
    <w:div w:id="318582183">
      <w:bodyDiv w:val="1"/>
      <w:marLeft w:val="0"/>
      <w:marRight w:val="0"/>
      <w:marTop w:val="0"/>
      <w:marBottom w:val="0"/>
      <w:divBdr>
        <w:top w:val="none" w:sz="0" w:space="0" w:color="auto"/>
        <w:left w:val="none" w:sz="0" w:space="0" w:color="auto"/>
        <w:bottom w:val="none" w:sz="0" w:space="0" w:color="auto"/>
        <w:right w:val="none" w:sz="0" w:space="0" w:color="auto"/>
      </w:divBdr>
    </w:div>
    <w:div w:id="336006842">
      <w:bodyDiv w:val="1"/>
      <w:marLeft w:val="0"/>
      <w:marRight w:val="0"/>
      <w:marTop w:val="0"/>
      <w:marBottom w:val="0"/>
      <w:divBdr>
        <w:top w:val="none" w:sz="0" w:space="0" w:color="auto"/>
        <w:left w:val="none" w:sz="0" w:space="0" w:color="auto"/>
        <w:bottom w:val="none" w:sz="0" w:space="0" w:color="auto"/>
        <w:right w:val="none" w:sz="0" w:space="0" w:color="auto"/>
      </w:divBdr>
    </w:div>
    <w:div w:id="341473261">
      <w:bodyDiv w:val="1"/>
      <w:marLeft w:val="0"/>
      <w:marRight w:val="0"/>
      <w:marTop w:val="0"/>
      <w:marBottom w:val="0"/>
      <w:divBdr>
        <w:top w:val="none" w:sz="0" w:space="0" w:color="auto"/>
        <w:left w:val="none" w:sz="0" w:space="0" w:color="auto"/>
        <w:bottom w:val="none" w:sz="0" w:space="0" w:color="auto"/>
        <w:right w:val="none" w:sz="0" w:space="0" w:color="auto"/>
      </w:divBdr>
    </w:div>
    <w:div w:id="372196947">
      <w:bodyDiv w:val="1"/>
      <w:marLeft w:val="0"/>
      <w:marRight w:val="0"/>
      <w:marTop w:val="0"/>
      <w:marBottom w:val="0"/>
      <w:divBdr>
        <w:top w:val="none" w:sz="0" w:space="0" w:color="auto"/>
        <w:left w:val="none" w:sz="0" w:space="0" w:color="auto"/>
        <w:bottom w:val="none" w:sz="0" w:space="0" w:color="auto"/>
        <w:right w:val="none" w:sz="0" w:space="0" w:color="auto"/>
      </w:divBdr>
    </w:div>
    <w:div w:id="410128398">
      <w:bodyDiv w:val="1"/>
      <w:marLeft w:val="0"/>
      <w:marRight w:val="0"/>
      <w:marTop w:val="0"/>
      <w:marBottom w:val="0"/>
      <w:divBdr>
        <w:top w:val="none" w:sz="0" w:space="0" w:color="auto"/>
        <w:left w:val="none" w:sz="0" w:space="0" w:color="auto"/>
        <w:bottom w:val="none" w:sz="0" w:space="0" w:color="auto"/>
        <w:right w:val="none" w:sz="0" w:space="0" w:color="auto"/>
      </w:divBdr>
    </w:div>
    <w:div w:id="434906259">
      <w:bodyDiv w:val="1"/>
      <w:marLeft w:val="0"/>
      <w:marRight w:val="0"/>
      <w:marTop w:val="0"/>
      <w:marBottom w:val="0"/>
      <w:divBdr>
        <w:top w:val="none" w:sz="0" w:space="0" w:color="auto"/>
        <w:left w:val="none" w:sz="0" w:space="0" w:color="auto"/>
        <w:bottom w:val="none" w:sz="0" w:space="0" w:color="auto"/>
        <w:right w:val="none" w:sz="0" w:space="0" w:color="auto"/>
      </w:divBdr>
    </w:div>
    <w:div w:id="459735348">
      <w:bodyDiv w:val="1"/>
      <w:marLeft w:val="0"/>
      <w:marRight w:val="0"/>
      <w:marTop w:val="0"/>
      <w:marBottom w:val="0"/>
      <w:divBdr>
        <w:top w:val="none" w:sz="0" w:space="0" w:color="auto"/>
        <w:left w:val="none" w:sz="0" w:space="0" w:color="auto"/>
        <w:bottom w:val="none" w:sz="0" w:space="0" w:color="auto"/>
        <w:right w:val="none" w:sz="0" w:space="0" w:color="auto"/>
      </w:divBdr>
    </w:div>
    <w:div w:id="475076069">
      <w:bodyDiv w:val="1"/>
      <w:marLeft w:val="0"/>
      <w:marRight w:val="0"/>
      <w:marTop w:val="0"/>
      <w:marBottom w:val="0"/>
      <w:divBdr>
        <w:top w:val="none" w:sz="0" w:space="0" w:color="auto"/>
        <w:left w:val="none" w:sz="0" w:space="0" w:color="auto"/>
        <w:bottom w:val="none" w:sz="0" w:space="0" w:color="auto"/>
        <w:right w:val="none" w:sz="0" w:space="0" w:color="auto"/>
      </w:divBdr>
    </w:div>
    <w:div w:id="484902299">
      <w:bodyDiv w:val="1"/>
      <w:marLeft w:val="0"/>
      <w:marRight w:val="0"/>
      <w:marTop w:val="0"/>
      <w:marBottom w:val="0"/>
      <w:divBdr>
        <w:top w:val="none" w:sz="0" w:space="0" w:color="auto"/>
        <w:left w:val="none" w:sz="0" w:space="0" w:color="auto"/>
        <w:bottom w:val="none" w:sz="0" w:space="0" w:color="auto"/>
        <w:right w:val="none" w:sz="0" w:space="0" w:color="auto"/>
      </w:divBdr>
    </w:div>
    <w:div w:id="528569054">
      <w:bodyDiv w:val="1"/>
      <w:marLeft w:val="0"/>
      <w:marRight w:val="0"/>
      <w:marTop w:val="0"/>
      <w:marBottom w:val="0"/>
      <w:divBdr>
        <w:top w:val="none" w:sz="0" w:space="0" w:color="auto"/>
        <w:left w:val="none" w:sz="0" w:space="0" w:color="auto"/>
        <w:bottom w:val="none" w:sz="0" w:space="0" w:color="auto"/>
        <w:right w:val="none" w:sz="0" w:space="0" w:color="auto"/>
      </w:divBdr>
    </w:div>
    <w:div w:id="530724629">
      <w:bodyDiv w:val="1"/>
      <w:marLeft w:val="0"/>
      <w:marRight w:val="0"/>
      <w:marTop w:val="0"/>
      <w:marBottom w:val="0"/>
      <w:divBdr>
        <w:top w:val="none" w:sz="0" w:space="0" w:color="auto"/>
        <w:left w:val="none" w:sz="0" w:space="0" w:color="auto"/>
        <w:bottom w:val="none" w:sz="0" w:space="0" w:color="auto"/>
        <w:right w:val="none" w:sz="0" w:space="0" w:color="auto"/>
      </w:divBdr>
    </w:div>
    <w:div w:id="545147746">
      <w:bodyDiv w:val="1"/>
      <w:marLeft w:val="0"/>
      <w:marRight w:val="0"/>
      <w:marTop w:val="0"/>
      <w:marBottom w:val="0"/>
      <w:divBdr>
        <w:top w:val="none" w:sz="0" w:space="0" w:color="auto"/>
        <w:left w:val="none" w:sz="0" w:space="0" w:color="auto"/>
        <w:bottom w:val="none" w:sz="0" w:space="0" w:color="auto"/>
        <w:right w:val="none" w:sz="0" w:space="0" w:color="auto"/>
      </w:divBdr>
    </w:div>
    <w:div w:id="550964882">
      <w:bodyDiv w:val="1"/>
      <w:marLeft w:val="0"/>
      <w:marRight w:val="0"/>
      <w:marTop w:val="0"/>
      <w:marBottom w:val="0"/>
      <w:divBdr>
        <w:top w:val="none" w:sz="0" w:space="0" w:color="auto"/>
        <w:left w:val="none" w:sz="0" w:space="0" w:color="auto"/>
        <w:bottom w:val="none" w:sz="0" w:space="0" w:color="auto"/>
        <w:right w:val="none" w:sz="0" w:space="0" w:color="auto"/>
      </w:divBdr>
    </w:div>
    <w:div w:id="557785203">
      <w:bodyDiv w:val="1"/>
      <w:marLeft w:val="0"/>
      <w:marRight w:val="0"/>
      <w:marTop w:val="0"/>
      <w:marBottom w:val="0"/>
      <w:divBdr>
        <w:top w:val="none" w:sz="0" w:space="0" w:color="auto"/>
        <w:left w:val="none" w:sz="0" w:space="0" w:color="auto"/>
        <w:bottom w:val="none" w:sz="0" w:space="0" w:color="auto"/>
        <w:right w:val="none" w:sz="0" w:space="0" w:color="auto"/>
      </w:divBdr>
    </w:div>
    <w:div w:id="560285087">
      <w:bodyDiv w:val="1"/>
      <w:marLeft w:val="0"/>
      <w:marRight w:val="0"/>
      <w:marTop w:val="0"/>
      <w:marBottom w:val="0"/>
      <w:divBdr>
        <w:top w:val="none" w:sz="0" w:space="0" w:color="auto"/>
        <w:left w:val="none" w:sz="0" w:space="0" w:color="auto"/>
        <w:bottom w:val="none" w:sz="0" w:space="0" w:color="auto"/>
        <w:right w:val="none" w:sz="0" w:space="0" w:color="auto"/>
      </w:divBdr>
    </w:div>
    <w:div w:id="565602442">
      <w:bodyDiv w:val="1"/>
      <w:marLeft w:val="0"/>
      <w:marRight w:val="0"/>
      <w:marTop w:val="0"/>
      <w:marBottom w:val="0"/>
      <w:divBdr>
        <w:top w:val="none" w:sz="0" w:space="0" w:color="auto"/>
        <w:left w:val="none" w:sz="0" w:space="0" w:color="auto"/>
        <w:bottom w:val="none" w:sz="0" w:space="0" w:color="auto"/>
        <w:right w:val="none" w:sz="0" w:space="0" w:color="auto"/>
      </w:divBdr>
    </w:div>
    <w:div w:id="566498899">
      <w:bodyDiv w:val="1"/>
      <w:marLeft w:val="0"/>
      <w:marRight w:val="0"/>
      <w:marTop w:val="0"/>
      <w:marBottom w:val="0"/>
      <w:divBdr>
        <w:top w:val="none" w:sz="0" w:space="0" w:color="auto"/>
        <w:left w:val="none" w:sz="0" w:space="0" w:color="auto"/>
        <w:bottom w:val="none" w:sz="0" w:space="0" w:color="auto"/>
        <w:right w:val="none" w:sz="0" w:space="0" w:color="auto"/>
      </w:divBdr>
    </w:div>
    <w:div w:id="574511439">
      <w:bodyDiv w:val="1"/>
      <w:marLeft w:val="0"/>
      <w:marRight w:val="0"/>
      <w:marTop w:val="0"/>
      <w:marBottom w:val="0"/>
      <w:divBdr>
        <w:top w:val="none" w:sz="0" w:space="0" w:color="auto"/>
        <w:left w:val="none" w:sz="0" w:space="0" w:color="auto"/>
        <w:bottom w:val="none" w:sz="0" w:space="0" w:color="auto"/>
        <w:right w:val="none" w:sz="0" w:space="0" w:color="auto"/>
      </w:divBdr>
    </w:div>
    <w:div w:id="613246765">
      <w:bodyDiv w:val="1"/>
      <w:marLeft w:val="0"/>
      <w:marRight w:val="0"/>
      <w:marTop w:val="0"/>
      <w:marBottom w:val="0"/>
      <w:divBdr>
        <w:top w:val="none" w:sz="0" w:space="0" w:color="auto"/>
        <w:left w:val="none" w:sz="0" w:space="0" w:color="auto"/>
        <w:bottom w:val="none" w:sz="0" w:space="0" w:color="auto"/>
        <w:right w:val="none" w:sz="0" w:space="0" w:color="auto"/>
      </w:divBdr>
    </w:div>
    <w:div w:id="636031802">
      <w:bodyDiv w:val="1"/>
      <w:marLeft w:val="0"/>
      <w:marRight w:val="0"/>
      <w:marTop w:val="0"/>
      <w:marBottom w:val="0"/>
      <w:divBdr>
        <w:top w:val="none" w:sz="0" w:space="0" w:color="auto"/>
        <w:left w:val="none" w:sz="0" w:space="0" w:color="auto"/>
        <w:bottom w:val="none" w:sz="0" w:space="0" w:color="auto"/>
        <w:right w:val="none" w:sz="0" w:space="0" w:color="auto"/>
      </w:divBdr>
    </w:div>
    <w:div w:id="652832081">
      <w:bodyDiv w:val="1"/>
      <w:marLeft w:val="0"/>
      <w:marRight w:val="0"/>
      <w:marTop w:val="0"/>
      <w:marBottom w:val="0"/>
      <w:divBdr>
        <w:top w:val="none" w:sz="0" w:space="0" w:color="auto"/>
        <w:left w:val="none" w:sz="0" w:space="0" w:color="auto"/>
        <w:bottom w:val="none" w:sz="0" w:space="0" w:color="auto"/>
        <w:right w:val="none" w:sz="0" w:space="0" w:color="auto"/>
      </w:divBdr>
    </w:div>
    <w:div w:id="657733358">
      <w:bodyDiv w:val="1"/>
      <w:marLeft w:val="0"/>
      <w:marRight w:val="0"/>
      <w:marTop w:val="0"/>
      <w:marBottom w:val="0"/>
      <w:divBdr>
        <w:top w:val="none" w:sz="0" w:space="0" w:color="auto"/>
        <w:left w:val="none" w:sz="0" w:space="0" w:color="auto"/>
        <w:bottom w:val="none" w:sz="0" w:space="0" w:color="auto"/>
        <w:right w:val="none" w:sz="0" w:space="0" w:color="auto"/>
      </w:divBdr>
    </w:div>
    <w:div w:id="701133626">
      <w:bodyDiv w:val="1"/>
      <w:marLeft w:val="0"/>
      <w:marRight w:val="0"/>
      <w:marTop w:val="0"/>
      <w:marBottom w:val="0"/>
      <w:divBdr>
        <w:top w:val="none" w:sz="0" w:space="0" w:color="auto"/>
        <w:left w:val="none" w:sz="0" w:space="0" w:color="auto"/>
        <w:bottom w:val="none" w:sz="0" w:space="0" w:color="auto"/>
        <w:right w:val="none" w:sz="0" w:space="0" w:color="auto"/>
      </w:divBdr>
    </w:div>
    <w:div w:id="729572280">
      <w:bodyDiv w:val="1"/>
      <w:marLeft w:val="0"/>
      <w:marRight w:val="0"/>
      <w:marTop w:val="0"/>
      <w:marBottom w:val="0"/>
      <w:divBdr>
        <w:top w:val="none" w:sz="0" w:space="0" w:color="auto"/>
        <w:left w:val="none" w:sz="0" w:space="0" w:color="auto"/>
        <w:bottom w:val="none" w:sz="0" w:space="0" w:color="auto"/>
        <w:right w:val="none" w:sz="0" w:space="0" w:color="auto"/>
      </w:divBdr>
    </w:div>
    <w:div w:id="775173803">
      <w:bodyDiv w:val="1"/>
      <w:marLeft w:val="0"/>
      <w:marRight w:val="0"/>
      <w:marTop w:val="0"/>
      <w:marBottom w:val="0"/>
      <w:divBdr>
        <w:top w:val="none" w:sz="0" w:space="0" w:color="auto"/>
        <w:left w:val="none" w:sz="0" w:space="0" w:color="auto"/>
        <w:bottom w:val="none" w:sz="0" w:space="0" w:color="auto"/>
        <w:right w:val="none" w:sz="0" w:space="0" w:color="auto"/>
      </w:divBdr>
    </w:div>
    <w:div w:id="780150950">
      <w:bodyDiv w:val="1"/>
      <w:marLeft w:val="0"/>
      <w:marRight w:val="0"/>
      <w:marTop w:val="0"/>
      <w:marBottom w:val="0"/>
      <w:divBdr>
        <w:top w:val="none" w:sz="0" w:space="0" w:color="auto"/>
        <w:left w:val="none" w:sz="0" w:space="0" w:color="auto"/>
        <w:bottom w:val="none" w:sz="0" w:space="0" w:color="auto"/>
        <w:right w:val="none" w:sz="0" w:space="0" w:color="auto"/>
      </w:divBdr>
    </w:div>
    <w:div w:id="798767255">
      <w:bodyDiv w:val="1"/>
      <w:marLeft w:val="0"/>
      <w:marRight w:val="0"/>
      <w:marTop w:val="0"/>
      <w:marBottom w:val="0"/>
      <w:divBdr>
        <w:top w:val="none" w:sz="0" w:space="0" w:color="auto"/>
        <w:left w:val="none" w:sz="0" w:space="0" w:color="auto"/>
        <w:bottom w:val="none" w:sz="0" w:space="0" w:color="auto"/>
        <w:right w:val="none" w:sz="0" w:space="0" w:color="auto"/>
      </w:divBdr>
    </w:div>
    <w:div w:id="872231763">
      <w:bodyDiv w:val="1"/>
      <w:marLeft w:val="0"/>
      <w:marRight w:val="0"/>
      <w:marTop w:val="0"/>
      <w:marBottom w:val="0"/>
      <w:divBdr>
        <w:top w:val="none" w:sz="0" w:space="0" w:color="auto"/>
        <w:left w:val="none" w:sz="0" w:space="0" w:color="auto"/>
        <w:bottom w:val="none" w:sz="0" w:space="0" w:color="auto"/>
        <w:right w:val="none" w:sz="0" w:space="0" w:color="auto"/>
      </w:divBdr>
    </w:div>
    <w:div w:id="892273219">
      <w:bodyDiv w:val="1"/>
      <w:marLeft w:val="0"/>
      <w:marRight w:val="0"/>
      <w:marTop w:val="0"/>
      <w:marBottom w:val="0"/>
      <w:divBdr>
        <w:top w:val="none" w:sz="0" w:space="0" w:color="auto"/>
        <w:left w:val="none" w:sz="0" w:space="0" w:color="auto"/>
        <w:bottom w:val="none" w:sz="0" w:space="0" w:color="auto"/>
        <w:right w:val="none" w:sz="0" w:space="0" w:color="auto"/>
      </w:divBdr>
    </w:div>
    <w:div w:id="893388769">
      <w:bodyDiv w:val="1"/>
      <w:marLeft w:val="0"/>
      <w:marRight w:val="0"/>
      <w:marTop w:val="0"/>
      <w:marBottom w:val="0"/>
      <w:divBdr>
        <w:top w:val="none" w:sz="0" w:space="0" w:color="auto"/>
        <w:left w:val="none" w:sz="0" w:space="0" w:color="auto"/>
        <w:bottom w:val="none" w:sz="0" w:space="0" w:color="auto"/>
        <w:right w:val="none" w:sz="0" w:space="0" w:color="auto"/>
      </w:divBdr>
    </w:div>
    <w:div w:id="900211878">
      <w:bodyDiv w:val="1"/>
      <w:marLeft w:val="0"/>
      <w:marRight w:val="0"/>
      <w:marTop w:val="0"/>
      <w:marBottom w:val="0"/>
      <w:divBdr>
        <w:top w:val="none" w:sz="0" w:space="0" w:color="auto"/>
        <w:left w:val="none" w:sz="0" w:space="0" w:color="auto"/>
        <w:bottom w:val="none" w:sz="0" w:space="0" w:color="auto"/>
        <w:right w:val="none" w:sz="0" w:space="0" w:color="auto"/>
      </w:divBdr>
    </w:div>
    <w:div w:id="925303879">
      <w:bodyDiv w:val="1"/>
      <w:marLeft w:val="0"/>
      <w:marRight w:val="0"/>
      <w:marTop w:val="0"/>
      <w:marBottom w:val="0"/>
      <w:divBdr>
        <w:top w:val="none" w:sz="0" w:space="0" w:color="auto"/>
        <w:left w:val="none" w:sz="0" w:space="0" w:color="auto"/>
        <w:bottom w:val="none" w:sz="0" w:space="0" w:color="auto"/>
        <w:right w:val="none" w:sz="0" w:space="0" w:color="auto"/>
      </w:divBdr>
    </w:div>
    <w:div w:id="978339286">
      <w:bodyDiv w:val="1"/>
      <w:marLeft w:val="0"/>
      <w:marRight w:val="0"/>
      <w:marTop w:val="0"/>
      <w:marBottom w:val="0"/>
      <w:divBdr>
        <w:top w:val="none" w:sz="0" w:space="0" w:color="auto"/>
        <w:left w:val="none" w:sz="0" w:space="0" w:color="auto"/>
        <w:bottom w:val="none" w:sz="0" w:space="0" w:color="auto"/>
        <w:right w:val="none" w:sz="0" w:space="0" w:color="auto"/>
      </w:divBdr>
    </w:div>
    <w:div w:id="981277298">
      <w:bodyDiv w:val="1"/>
      <w:marLeft w:val="0"/>
      <w:marRight w:val="0"/>
      <w:marTop w:val="0"/>
      <w:marBottom w:val="0"/>
      <w:divBdr>
        <w:top w:val="none" w:sz="0" w:space="0" w:color="auto"/>
        <w:left w:val="none" w:sz="0" w:space="0" w:color="auto"/>
        <w:bottom w:val="none" w:sz="0" w:space="0" w:color="auto"/>
        <w:right w:val="none" w:sz="0" w:space="0" w:color="auto"/>
      </w:divBdr>
    </w:div>
    <w:div w:id="991788504">
      <w:bodyDiv w:val="1"/>
      <w:marLeft w:val="0"/>
      <w:marRight w:val="0"/>
      <w:marTop w:val="0"/>
      <w:marBottom w:val="0"/>
      <w:divBdr>
        <w:top w:val="none" w:sz="0" w:space="0" w:color="auto"/>
        <w:left w:val="none" w:sz="0" w:space="0" w:color="auto"/>
        <w:bottom w:val="none" w:sz="0" w:space="0" w:color="auto"/>
        <w:right w:val="none" w:sz="0" w:space="0" w:color="auto"/>
      </w:divBdr>
    </w:div>
    <w:div w:id="1006131519">
      <w:bodyDiv w:val="1"/>
      <w:marLeft w:val="0"/>
      <w:marRight w:val="0"/>
      <w:marTop w:val="0"/>
      <w:marBottom w:val="0"/>
      <w:divBdr>
        <w:top w:val="none" w:sz="0" w:space="0" w:color="auto"/>
        <w:left w:val="none" w:sz="0" w:space="0" w:color="auto"/>
        <w:bottom w:val="none" w:sz="0" w:space="0" w:color="auto"/>
        <w:right w:val="none" w:sz="0" w:space="0" w:color="auto"/>
      </w:divBdr>
    </w:div>
    <w:div w:id="1006979570">
      <w:bodyDiv w:val="1"/>
      <w:marLeft w:val="0"/>
      <w:marRight w:val="0"/>
      <w:marTop w:val="0"/>
      <w:marBottom w:val="0"/>
      <w:divBdr>
        <w:top w:val="none" w:sz="0" w:space="0" w:color="auto"/>
        <w:left w:val="none" w:sz="0" w:space="0" w:color="auto"/>
        <w:bottom w:val="none" w:sz="0" w:space="0" w:color="auto"/>
        <w:right w:val="none" w:sz="0" w:space="0" w:color="auto"/>
      </w:divBdr>
    </w:div>
    <w:div w:id="1028066206">
      <w:bodyDiv w:val="1"/>
      <w:marLeft w:val="0"/>
      <w:marRight w:val="0"/>
      <w:marTop w:val="0"/>
      <w:marBottom w:val="0"/>
      <w:divBdr>
        <w:top w:val="none" w:sz="0" w:space="0" w:color="auto"/>
        <w:left w:val="none" w:sz="0" w:space="0" w:color="auto"/>
        <w:bottom w:val="none" w:sz="0" w:space="0" w:color="auto"/>
        <w:right w:val="none" w:sz="0" w:space="0" w:color="auto"/>
      </w:divBdr>
    </w:div>
    <w:div w:id="1037896338">
      <w:bodyDiv w:val="1"/>
      <w:marLeft w:val="0"/>
      <w:marRight w:val="0"/>
      <w:marTop w:val="0"/>
      <w:marBottom w:val="0"/>
      <w:divBdr>
        <w:top w:val="none" w:sz="0" w:space="0" w:color="auto"/>
        <w:left w:val="none" w:sz="0" w:space="0" w:color="auto"/>
        <w:bottom w:val="none" w:sz="0" w:space="0" w:color="auto"/>
        <w:right w:val="none" w:sz="0" w:space="0" w:color="auto"/>
      </w:divBdr>
    </w:div>
    <w:div w:id="1056780316">
      <w:bodyDiv w:val="1"/>
      <w:marLeft w:val="0"/>
      <w:marRight w:val="0"/>
      <w:marTop w:val="0"/>
      <w:marBottom w:val="0"/>
      <w:divBdr>
        <w:top w:val="none" w:sz="0" w:space="0" w:color="auto"/>
        <w:left w:val="none" w:sz="0" w:space="0" w:color="auto"/>
        <w:bottom w:val="none" w:sz="0" w:space="0" w:color="auto"/>
        <w:right w:val="none" w:sz="0" w:space="0" w:color="auto"/>
      </w:divBdr>
    </w:div>
    <w:div w:id="1057633886">
      <w:bodyDiv w:val="1"/>
      <w:marLeft w:val="0"/>
      <w:marRight w:val="0"/>
      <w:marTop w:val="0"/>
      <w:marBottom w:val="0"/>
      <w:divBdr>
        <w:top w:val="none" w:sz="0" w:space="0" w:color="auto"/>
        <w:left w:val="none" w:sz="0" w:space="0" w:color="auto"/>
        <w:bottom w:val="none" w:sz="0" w:space="0" w:color="auto"/>
        <w:right w:val="none" w:sz="0" w:space="0" w:color="auto"/>
      </w:divBdr>
    </w:div>
    <w:div w:id="1067727848">
      <w:bodyDiv w:val="1"/>
      <w:marLeft w:val="0"/>
      <w:marRight w:val="0"/>
      <w:marTop w:val="0"/>
      <w:marBottom w:val="0"/>
      <w:divBdr>
        <w:top w:val="none" w:sz="0" w:space="0" w:color="auto"/>
        <w:left w:val="none" w:sz="0" w:space="0" w:color="auto"/>
        <w:bottom w:val="none" w:sz="0" w:space="0" w:color="auto"/>
        <w:right w:val="none" w:sz="0" w:space="0" w:color="auto"/>
      </w:divBdr>
    </w:div>
    <w:div w:id="1070079773">
      <w:bodyDiv w:val="1"/>
      <w:marLeft w:val="0"/>
      <w:marRight w:val="0"/>
      <w:marTop w:val="0"/>
      <w:marBottom w:val="0"/>
      <w:divBdr>
        <w:top w:val="none" w:sz="0" w:space="0" w:color="auto"/>
        <w:left w:val="none" w:sz="0" w:space="0" w:color="auto"/>
        <w:bottom w:val="none" w:sz="0" w:space="0" w:color="auto"/>
        <w:right w:val="none" w:sz="0" w:space="0" w:color="auto"/>
      </w:divBdr>
    </w:div>
    <w:div w:id="1088188850">
      <w:bodyDiv w:val="1"/>
      <w:marLeft w:val="0"/>
      <w:marRight w:val="0"/>
      <w:marTop w:val="0"/>
      <w:marBottom w:val="0"/>
      <w:divBdr>
        <w:top w:val="none" w:sz="0" w:space="0" w:color="auto"/>
        <w:left w:val="none" w:sz="0" w:space="0" w:color="auto"/>
        <w:bottom w:val="none" w:sz="0" w:space="0" w:color="auto"/>
        <w:right w:val="none" w:sz="0" w:space="0" w:color="auto"/>
      </w:divBdr>
    </w:div>
    <w:div w:id="1137799302">
      <w:bodyDiv w:val="1"/>
      <w:marLeft w:val="0"/>
      <w:marRight w:val="0"/>
      <w:marTop w:val="0"/>
      <w:marBottom w:val="0"/>
      <w:divBdr>
        <w:top w:val="none" w:sz="0" w:space="0" w:color="auto"/>
        <w:left w:val="none" w:sz="0" w:space="0" w:color="auto"/>
        <w:bottom w:val="none" w:sz="0" w:space="0" w:color="auto"/>
        <w:right w:val="none" w:sz="0" w:space="0" w:color="auto"/>
      </w:divBdr>
    </w:div>
    <w:div w:id="1145706661">
      <w:bodyDiv w:val="1"/>
      <w:marLeft w:val="0"/>
      <w:marRight w:val="0"/>
      <w:marTop w:val="0"/>
      <w:marBottom w:val="0"/>
      <w:divBdr>
        <w:top w:val="none" w:sz="0" w:space="0" w:color="auto"/>
        <w:left w:val="none" w:sz="0" w:space="0" w:color="auto"/>
        <w:bottom w:val="none" w:sz="0" w:space="0" w:color="auto"/>
        <w:right w:val="none" w:sz="0" w:space="0" w:color="auto"/>
      </w:divBdr>
    </w:div>
    <w:div w:id="1158886219">
      <w:bodyDiv w:val="1"/>
      <w:marLeft w:val="0"/>
      <w:marRight w:val="0"/>
      <w:marTop w:val="0"/>
      <w:marBottom w:val="0"/>
      <w:divBdr>
        <w:top w:val="none" w:sz="0" w:space="0" w:color="auto"/>
        <w:left w:val="none" w:sz="0" w:space="0" w:color="auto"/>
        <w:bottom w:val="none" w:sz="0" w:space="0" w:color="auto"/>
        <w:right w:val="none" w:sz="0" w:space="0" w:color="auto"/>
      </w:divBdr>
    </w:div>
    <w:div w:id="1159812386">
      <w:bodyDiv w:val="1"/>
      <w:marLeft w:val="0"/>
      <w:marRight w:val="0"/>
      <w:marTop w:val="0"/>
      <w:marBottom w:val="0"/>
      <w:divBdr>
        <w:top w:val="none" w:sz="0" w:space="0" w:color="auto"/>
        <w:left w:val="none" w:sz="0" w:space="0" w:color="auto"/>
        <w:bottom w:val="none" w:sz="0" w:space="0" w:color="auto"/>
        <w:right w:val="none" w:sz="0" w:space="0" w:color="auto"/>
      </w:divBdr>
    </w:div>
    <w:div w:id="1196115261">
      <w:bodyDiv w:val="1"/>
      <w:marLeft w:val="0"/>
      <w:marRight w:val="0"/>
      <w:marTop w:val="0"/>
      <w:marBottom w:val="0"/>
      <w:divBdr>
        <w:top w:val="none" w:sz="0" w:space="0" w:color="auto"/>
        <w:left w:val="none" w:sz="0" w:space="0" w:color="auto"/>
        <w:bottom w:val="none" w:sz="0" w:space="0" w:color="auto"/>
        <w:right w:val="none" w:sz="0" w:space="0" w:color="auto"/>
      </w:divBdr>
    </w:div>
    <w:div w:id="1211771545">
      <w:bodyDiv w:val="1"/>
      <w:marLeft w:val="0"/>
      <w:marRight w:val="0"/>
      <w:marTop w:val="0"/>
      <w:marBottom w:val="0"/>
      <w:divBdr>
        <w:top w:val="none" w:sz="0" w:space="0" w:color="auto"/>
        <w:left w:val="none" w:sz="0" w:space="0" w:color="auto"/>
        <w:bottom w:val="none" w:sz="0" w:space="0" w:color="auto"/>
        <w:right w:val="none" w:sz="0" w:space="0" w:color="auto"/>
      </w:divBdr>
    </w:div>
    <w:div w:id="1220894727">
      <w:bodyDiv w:val="1"/>
      <w:marLeft w:val="0"/>
      <w:marRight w:val="0"/>
      <w:marTop w:val="0"/>
      <w:marBottom w:val="0"/>
      <w:divBdr>
        <w:top w:val="none" w:sz="0" w:space="0" w:color="auto"/>
        <w:left w:val="none" w:sz="0" w:space="0" w:color="auto"/>
        <w:bottom w:val="none" w:sz="0" w:space="0" w:color="auto"/>
        <w:right w:val="none" w:sz="0" w:space="0" w:color="auto"/>
      </w:divBdr>
    </w:div>
    <w:div w:id="1229221508">
      <w:bodyDiv w:val="1"/>
      <w:marLeft w:val="0"/>
      <w:marRight w:val="0"/>
      <w:marTop w:val="0"/>
      <w:marBottom w:val="0"/>
      <w:divBdr>
        <w:top w:val="none" w:sz="0" w:space="0" w:color="auto"/>
        <w:left w:val="none" w:sz="0" w:space="0" w:color="auto"/>
        <w:bottom w:val="none" w:sz="0" w:space="0" w:color="auto"/>
        <w:right w:val="none" w:sz="0" w:space="0" w:color="auto"/>
      </w:divBdr>
    </w:div>
    <w:div w:id="1230994928">
      <w:bodyDiv w:val="1"/>
      <w:marLeft w:val="0"/>
      <w:marRight w:val="0"/>
      <w:marTop w:val="0"/>
      <w:marBottom w:val="0"/>
      <w:divBdr>
        <w:top w:val="none" w:sz="0" w:space="0" w:color="auto"/>
        <w:left w:val="none" w:sz="0" w:space="0" w:color="auto"/>
        <w:bottom w:val="none" w:sz="0" w:space="0" w:color="auto"/>
        <w:right w:val="none" w:sz="0" w:space="0" w:color="auto"/>
      </w:divBdr>
    </w:div>
    <w:div w:id="1272274059">
      <w:bodyDiv w:val="1"/>
      <w:marLeft w:val="0"/>
      <w:marRight w:val="0"/>
      <w:marTop w:val="0"/>
      <w:marBottom w:val="0"/>
      <w:divBdr>
        <w:top w:val="none" w:sz="0" w:space="0" w:color="auto"/>
        <w:left w:val="none" w:sz="0" w:space="0" w:color="auto"/>
        <w:bottom w:val="none" w:sz="0" w:space="0" w:color="auto"/>
        <w:right w:val="none" w:sz="0" w:space="0" w:color="auto"/>
      </w:divBdr>
    </w:div>
    <w:div w:id="1320040836">
      <w:bodyDiv w:val="1"/>
      <w:marLeft w:val="0"/>
      <w:marRight w:val="0"/>
      <w:marTop w:val="0"/>
      <w:marBottom w:val="0"/>
      <w:divBdr>
        <w:top w:val="none" w:sz="0" w:space="0" w:color="auto"/>
        <w:left w:val="none" w:sz="0" w:space="0" w:color="auto"/>
        <w:bottom w:val="none" w:sz="0" w:space="0" w:color="auto"/>
        <w:right w:val="none" w:sz="0" w:space="0" w:color="auto"/>
      </w:divBdr>
    </w:div>
    <w:div w:id="1360470674">
      <w:bodyDiv w:val="1"/>
      <w:marLeft w:val="0"/>
      <w:marRight w:val="0"/>
      <w:marTop w:val="0"/>
      <w:marBottom w:val="0"/>
      <w:divBdr>
        <w:top w:val="none" w:sz="0" w:space="0" w:color="auto"/>
        <w:left w:val="none" w:sz="0" w:space="0" w:color="auto"/>
        <w:bottom w:val="none" w:sz="0" w:space="0" w:color="auto"/>
        <w:right w:val="none" w:sz="0" w:space="0" w:color="auto"/>
      </w:divBdr>
    </w:div>
    <w:div w:id="1361588995">
      <w:bodyDiv w:val="1"/>
      <w:marLeft w:val="0"/>
      <w:marRight w:val="0"/>
      <w:marTop w:val="0"/>
      <w:marBottom w:val="0"/>
      <w:divBdr>
        <w:top w:val="none" w:sz="0" w:space="0" w:color="auto"/>
        <w:left w:val="none" w:sz="0" w:space="0" w:color="auto"/>
        <w:bottom w:val="none" w:sz="0" w:space="0" w:color="auto"/>
        <w:right w:val="none" w:sz="0" w:space="0" w:color="auto"/>
      </w:divBdr>
    </w:div>
    <w:div w:id="1388384044">
      <w:bodyDiv w:val="1"/>
      <w:marLeft w:val="0"/>
      <w:marRight w:val="0"/>
      <w:marTop w:val="0"/>
      <w:marBottom w:val="0"/>
      <w:divBdr>
        <w:top w:val="none" w:sz="0" w:space="0" w:color="auto"/>
        <w:left w:val="none" w:sz="0" w:space="0" w:color="auto"/>
        <w:bottom w:val="none" w:sz="0" w:space="0" w:color="auto"/>
        <w:right w:val="none" w:sz="0" w:space="0" w:color="auto"/>
      </w:divBdr>
    </w:div>
    <w:div w:id="1413088354">
      <w:bodyDiv w:val="1"/>
      <w:marLeft w:val="0"/>
      <w:marRight w:val="0"/>
      <w:marTop w:val="0"/>
      <w:marBottom w:val="0"/>
      <w:divBdr>
        <w:top w:val="none" w:sz="0" w:space="0" w:color="auto"/>
        <w:left w:val="none" w:sz="0" w:space="0" w:color="auto"/>
        <w:bottom w:val="none" w:sz="0" w:space="0" w:color="auto"/>
        <w:right w:val="none" w:sz="0" w:space="0" w:color="auto"/>
      </w:divBdr>
    </w:div>
    <w:div w:id="1413971020">
      <w:bodyDiv w:val="1"/>
      <w:marLeft w:val="0"/>
      <w:marRight w:val="0"/>
      <w:marTop w:val="0"/>
      <w:marBottom w:val="0"/>
      <w:divBdr>
        <w:top w:val="none" w:sz="0" w:space="0" w:color="auto"/>
        <w:left w:val="none" w:sz="0" w:space="0" w:color="auto"/>
        <w:bottom w:val="none" w:sz="0" w:space="0" w:color="auto"/>
        <w:right w:val="none" w:sz="0" w:space="0" w:color="auto"/>
      </w:divBdr>
    </w:div>
    <w:div w:id="1460034300">
      <w:bodyDiv w:val="1"/>
      <w:marLeft w:val="0"/>
      <w:marRight w:val="0"/>
      <w:marTop w:val="0"/>
      <w:marBottom w:val="0"/>
      <w:divBdr>
        <w:top w:val="none" w:sz="0" w:space="0" w:color="auto"/>
        <w:left w:val="none" w:sz="0" w:space="0" w:color="auto"/>
        <w:bottom w:val="none" w:sz="0" w:space="0" w:color="auto"/>
        <w:right w:val="none" w:sz="0" w:space="0" w:color="auto"/>
      </w:divBdr>
    </w:div>
    <w:div w:id="1482380267">
      <w:bodyDiv w:val="1"/>
      <w:marLeft w:val="0"/>
      <w:marRight w:val="0"/>
      <w:marTop w:val="0"/>
      <w:marBottom w:val="0"/>
      <w:divBdr>
        <w:top w:val="none" w:sz="0" w:space="0" w:color="auto"/>
        <w:left w:val="none" w:sz="0" w:space="0" w:color="auto"/>
        <w:bottom w:val="none" w:sz="0" w:space="0" w:color="auto"/>
        <w:right w:val="none" w:sz="0" w:space="0" w:color="auto"/>
      </w:divBdr>
    </w:div>
    <w:div w:id="1493983953">
      <w:bodyDiv w:val="1"/>
      <w:marLeft w:val="0"/>
      <w:marRight w:val="0"/>
      <w:marTop w:val="0"/>
      <w:marBottom w:val="0"/>
      <w:divBdr>
        <w:top w:val="none" w:sz="0" w:space="0" w:color="auto"/>
        <w:left w:val="none" w:sz="0" w:space="0" w:color="auto"/>
        <w:bottom w:val="none" w:sz="0" w:space="0" w:color="auto"/>
        <w:right w:val="none" w:sz="0" w:space="0" w:color="auto"/>
      </w:divBdr>
    </w:div>
    <w:div w:id="1495098639">
      <w:bodyDiv w:val="1"/>
      <w:marLeft w:val="0"/>
      <w:marRight w:val="0"/>
      <w:marTop w:val="0"/>
      <w:marBottom w:val="0"/>
      <w:divBdr>
        <w:top w:val="none" w:sz="0" w:space="0" w:color="auto"/>
        <w:left w:val="none" w:sz="0" w:space="0" w:color="auto"/>
        <w:bottom w:val="none" w:sz="0" w:space="0" w:color="auto"/>
        <w:right w:val="none" w:sz="0" w:space="0" w:color="auto"/>
      </w:divBdr>
    </w:div>
    <w:div w:id="1512646401">
      <w:bodyDiv w:val="1"/>
      <w:marLeft w:val="0"/>
      <w:marRight w:val="0"/>
      <w:marTop w:val="0"/>
      <w:marBottom w:val="0"/>
      <w:divBdr>
        <w:top w:val="none" w:sz="0" w:space="0" w:color="auto"/>
        <w:left w:val="none" w:sz="0" w:space="0" w:color="auto"/>
        <w:bottom w:val="none" w:sz="0" w:space="0" w:color="auto"/>
        <w:right w:val="none" w:sz="0" w:space="0" w:color="auto"/>
      </w:divBdr>
    </w:div>
    <w:div w:id="1532954783">
      <w:bodyDiv w:val="1"/>
      <w:marLeft w:val="0"/>
      <w:marRight w:val="0"/>
      <w:marTop w:val="0"/>
      <w:marBottom w:val="0"/>
      <w:divBdr>
        <w:top w:val="none" w:sz="0" w:space="0" w:color="auto"/>
        <w:left w:val="none" w:sz="0" w:space="0" w:color="auto"/>
        <w:bottom w:val="none" w:sz="0" w:space="0" w:color="auto"/>
        <w:right w:val="none" w:sz="0" w:space="0" w:color="auto"/>
      </w:divBdr>
    </w:div>
    <w:div w:id="1532962023">
      <w:bodyDiv w:val="1"/>
      <w:marLeft w:val="0"/>
      <w:marRight w:val="0"/>
      <w:marTop w:val="0"/>
      <w:marBottom w:val="0"/>
      <w:divBdr>
        <w:top w:val="none" w:sz="0" w:space="0" w:color="auto"/>
        <w:left w:val="none" w:sz="0" w:space="0" w:color="auto"/>
        <w:bottom w:val="none" w:sz="0" w:space="0" w:color="auto"/>
        <w:right w:val="none" w:sz="0" w:space="0" w:color="auto"/>
      </w:divBdr>
    </w:div>
    <w:div w:id="1537045217">
      <w:bodyDiv w:val="1"/>
      <w:marLeft w:val="0"/>
      <w:marRight w:val="0"/>
      <w:marTop w:val="0"/>
      <w:marBottom w:val="0"/>
      <w:divBdr>
        <w:top w:val="none" w:sz="0" w:space="0" w:color="auto"/>
        <w:left w:val="none" w:sz="0" w:space="0" w:color="auto"/>
        <w:bottom w:val="none" w:sz="0" w:space="0" w:color="auto"/>
        <w:right w:val="none" w:sz="0" w:space="0" w:color="auto"/>
      </w:divBdr>
    </w:div>
    <w:div w:id="1539509871">
      <w:bodyDiv w:val="1"/>
      <w:marLeft w:val="0"/>
      <w:marRight w:val="0"/>
      <w:marTop w:val="0"/>
      <w:marBottom w:val="0"/>
      <w:divBdr>
        <w:top w:val="none" w:sz="0" w:space="0" w:color="auto"/>
        <w:left w:val="none" w:sz="0" w:space="0" w:color="auto"/>
        <w:bottom w:val="none" w:sz="0" w:space="0" w:color="auto"/>
        <w:right w:val="none" w:sz="0" w:space="0" w:color="auto"/>
      </w:divBdr>
    </w:div>
    <w:div w:id="1568607710">
      <w:bodyDiv w:val="1"/>
      <w:marLeft w:val="0"/>
      <w:marRight w:val="0"/>
      <w:marTop w:val="0"/>
      <w:marBottom w:val="0"/>
      <w:divBdr>
        <w:top w:val="none" w:sz="0" w:space="0" w:color="auto"/>
        <w:left w:val="none" w:sz="0" w:space="0" w:color="auto"/>
        <w:bottom w:val="none" w:sz="0" w:space="0" w:color="auto"/>
        <w:right w:val="none" w:sz="0" w:space="0" w:color="auto"/>
      </w:divBdr>
    </w:div>
    <w:div w:id="1604606486">
      <w:bodyDiv w:val="1"/>
      <w:marLeft w:val="0"/>
      <w:marRight w:val="0"/>
      <w:marTop w:val="0"/>
      <w:marBottom w:val="0"/>
      <w:divBdr>
        <w:top w:val="none" w:sz="0" w:space="0" w:color="auto"/>
        <w:left w:val="none" w:sz="0" w:space="0" w:color="auto"/>
        <w:bottom w:val="none" w:sz="0" w:space="0" w:color="auto"/>
        <w:right w:val="none" w:sz="0" w:space="0" w:color="auto"/>
      </w:divBdr>
    </w:div>
    <w:div w:id="1652909398">
      <w:bodyDiv w:val="1"/>
      <w:marLeft w:val="0"/>
      <w:marRight w:val="0"/>
      <w:marTop w:val="0"/>
      <w:marBottom w:val="0"/>
      <w:divBdr>
        <w:top w:val="none" w:sz="0" w:space="0" w:color="auto"/>
        <w:left w:val="none" w:sz="0" w:space="0" w:color="auto"/>
        <w:bottom w:val="none" w:sz="0" w:space="0" w:color="auto"/>
        <w:right w:val="none" w:sz="0" w:space="0" w:color="auto"/>
      </w:divBdr>
    </w:div>
    <w:div w:id="1653874090">
      <w:bodyDiv w:val="1"/>
      <w:marLeft w:val="0"/>
      <w:marRight w:val="0"/>
      <w:marTop w:val="0"/>
      <w:marBottom w:val="0"/>
      <w:divBdr>
        <w:top w:val="none" w:sz="0" w:space="0" w:color="auto"/>
        <w:left w:val="none" w:sz="0" w:space="0" w:color="auto"/>
        <w:bottom w:val="none" w:sz="0" w:space="0" w:color="auto"/>
        <w:right w:val="none" w:sz="0" w:space="0" w:color="auto"/>
      </w:divBdr>
    </w:div>
    <w:div w:id="1687562899">
      <w:bodyDiv w:val="1"/>
      <w:marLeft w:val="0"/>
      <w:marRight w:val="0"/>
      <w:marTop w:val="0"/>
      <w:marBottom w:val="0"/>
      <w:divBdr>
        <w:top w:val="none" w:sz="0" w:space="0" w:color="auto"/>
        <w:left w:val="none" w:sz="0" w:space="0" w:color="auto"/>
        <w:bottom w:val="none" w:sz="0" w:space="0" w:color="auto"/>
        <w:right w:val="none" w:sz="0" w:space="0" w:color="auto"/>
      </w:divBdr>
    </w:div>
    <w:div w:id="1689597573">
      <w:bodyDiv w:val="1"/>
      <w:marLeft w:val="0"/>
      <w:marRight w:val="0"/>
      <w:marTop w:val="0"/>
      <w:marBottom w:val="0"/>
      <w:divBdr>
        <w:top w:val="none" w:sz="0" w:space="0" w:color="auto"/>
        <w:left w:val="none" w:sz="0" w:space="0" w:color="auto"/>
        <w:bottom w:val="none" w:sz="0" w:space="0" w:color="auto"/>
        <w:right w:val="none" w:sz="0" w:space="0" w:color="auto"/>
      </w:divBdr>
    </w:div>
    <w:div w:id="1702127477">
      <w:bodyDiv w:val="1"/>
      <w:marLeft w:val="0"/>
      <w:marRight w:val="0"/>
      <w:marTop w:val="0"/>
      <w:marBottom w:val="0"/>
      <w:divBdr>
        <w:top w:val="none" w:sz="0" w:space="0" w:color="auto"/>
        <w:left w:val="none" w:sz="0" w:space="0" w:color="auto"/>
        <w:bottom w:val="none" w:sz="0" w:space="0" w:color="auto"/>
        <w:right w:val="none" w:sz="0" w:space="0" w:color="auto"/>
      </w:divBdr>
    </w:div>
    <w:div w:id="1738937086">
      <w:bodyDiv w:val="1"/>
      <w:marLeft w:val="0"/>
      <w:marRight w:val="0"/>
      <w:marTop w:val="0"/>
      <w:marBottom w:val="0"/>
      <w:divBdr>
        <w:top w:val="none" w:sz="0" w:space="0" w:color="auto"/>
        <w:left w:val="none" w:sz="0" w:space="0" w:color="auto"/>
        <w:bottom w:val="none" w:sz="0" w:space="0" w:color="auto"/>
        <w:right w:val="none" w:sz="0" w:space="0" w:color="auto"/>
      </w:divBdr>
    </w:div>
    <w:div w:id="1752654438">
      <w:bodyDiv w:val="1"/>
      <w:marLeft w:val="0"/>
      <w:marRight w:val="0"/>
      <w:marTop w:val="0"/>
      <w:marBottom w:val="0"/>
      <w:divBdr>
        <w:top w:val="none" w:sz="0" w:space="0" w:color="auto"/>
        <w:left w:val="none" w:sz="0" w:space="0" w:color="auto"/>
        <w:bottom w:val="none" w:sz="0" w:space="0" w:color="auto"/>
        <w:right w:val="none" w:sz="0" w:space="0" w:color="auto"/>
      </w:divBdr>
    </w:div>
    <w:div w:id="1766681948">
      <w:bodyDiv w:val="1"/>
      <w:marLeft w:val="0"/>
      <w:marRight w:val="0"/>
      <w:marTop w:val="0"/>
      <w:marBottom w:val="0"/>
      <w:divBdr>
        <w:top w:val="none" w:sz="0" w:space="0" w:color="auto"/>
        <w:left w:val="none" w:sz="0" w:space="0" w:color="auto"/>
        <w:bottom w:val="none" w:sz="0" w:space="0" w:color="auto"/>
        <w:right w:val="none" w:sz="0" w:space="0" w:color="auto"/>
      </w:divBdr>
    </w:div>
    <w:div w:id="1787960985">
      <w:bodyDiv w:val="1"/>
      <w:marLeft w:val="0"/>
      <w:marRight w:val="0"/>
      <w:marTop w:val="0"/>
      <w:marBottom w:val="0"/>
      <w:divBdr>
        <w:top w:val="none" w:sz="0" w:space="0" w:color="auto"/>
        <w:left w:val="none" w:sz="0" w:space="0" w:color="auto"/>
        <w:bottom w:val="none" w:sz="0" w:space="0" w:color="auto"/>
        <w:right w:val="none" w:sz="0" w:space="0" w:color="auto"/>
      </w:divBdr>
    </w:div>
    <w:div w:id="1820420928">
      <w:bodyDiv w:val="1"/>
      <w:marLeft w:val="0"/>
      <w:marRight w:val="0"/>
      <w:marTop w:val="0"/>
      <w:marBottom w:val="0"/>
      <w:divBdr>
        <w:top w:val="none" w:sz="0" w:space="0" w:color="auto"/>
        <w:left w:val="none" w:sz="0" w:space="0" w:color="auto"/>
        <w:bottom w:val="none" w:sz="0" w:space="0" w:color="auto"/>
        <w:right w:val="none" w:sz="0" w:space="0" w:color="auto"/>
      </w:divBdr>
    </w:div>
    <w:div w:id="1833175322">
      <w:bodyDiv w:val="1"/>
      <w:marLeft w:val="0"/>
      <w:marRight w:val="0"/>
      <w:marTop w:val="0"/>
      <w:marBottom w:val="0"/>
      <w:divBdr>
        <w:top w:val="none" w:sz="0" w:space="0" w:color="auto"/>
        <w:left w:val="none" w:sz="0" w:space="0" w:color="auto"/>
        <w:bottom w:val="none" w:sz="0" w:space="0" w:color="auto"/>
        <w:right w:val="none" w:sz="0" w:space="0" w:color="auto"/>
      </w:divBdr>
    </w:div>
    <w:div w:id="1853715698">
      <w:bodyDiv w:val="1"/>
      <w:marLeft w:val="0"/>
      <w:marRight w:val="0"/>
      <w:marTop w:val="0"/>
      <w:marBottom w:val="0"/>
      <w:divBdr>
        <w:top w:val="none" w:sz="0" w:space="0" w:color="auto"/>
        <w:left w:val="none" w:sz="0" w:space="0" w:color="auto"/>
        <w:bottom w:val="none" w:sz="0" w:space="0" w:color="auto"/>
        <w:right w:val="none" w:sz="0" w:space="0" w:color="auto"/>
      </w:divBdr>
    </w:div>
    <w:div w:id="1853908694">
      <w:bodyDiv w:val="1"/>
      <w:marLeft w:val="0"/>
      <w:marRight w:val="0"/>
      <w:marTop w:val="0"/>
      <w:marBottom w:val="0"/>
      <w:divBdr>
        <w:top w:val="none" w:sz="0" w:space="0" w:color="auto"/>
        <w:left w:val="none" w:sz="0" w:space="0" w:color="auto"/>
        <w:bottom w:val="none" w:sz="0" w:space="0" w:color="auto"/>
        <w:right w:val="none" w:sz="0" w:space="0" w:color="auto"/>
      </w:divBdr>
    </w:div>
    <w:div w:id="1905795497">
      <w:bodyDiv w:val="1"/>
      <w:marLeft w:val="0"/>
      <w:marRight w:val="0"/>
      <w:marTop w:val="0"/>
      <w:marBottom w:val="0"/>
      <w:divBdr>
        <w:top w:val="none" w:sz="0" w:space="0" w:color="auto"/>
        <w:left w:val="none" w:sz="0" w:space="0" w:color="auto"/>
        <w:bottom w:val="none" w:sz="0" w:space="0" w:color="auto"/>
        <w:right w:val="none" w:sz="0" w:space="0" w:color="auto"/>
      </w:divBdr>
    </w:div>
    <w:div w:id="1909875994">
      <w:bodyDiv w:val="1"/>
      <w:marLeft w:val="0"/>
      <w:marRight w:val="0"/>
      <w:marTop w:val="0"/>
      <w:marBottom w:val="0"/>
      <w:divBdr>
        <w:top w:val="none" w:sz="0" w:space="0" w:color="auto"/>
        <w:left w:val="none" w:sz="0" w:space="0" w:color="auto"/>
        <w:bottom w:val="none" w:sz="0" w:space="0" w:color="auto"/>
        <w:right w:val="none" w:sz="0" w:space="0" w:color="auto"/>
      </w:divBdr>
    </w:div>
    <w:div w:id="1920553811">
      <w:bodyDiv w:val="1"/>
      <w:marLeft w:val="0"/>
      <w:marRight w:val="0"/>
      <w:marTop w:val="0"/>
      <w:marBottom w:val="0"/>
      <w:divBdr>
        <w:top w:val="none" w:sz="0" w:space="0" w:color="auto"/>
        <w:left w:val="none" w:sz="0" w:space="0" w:color="auto"/>
        <w:bottom w:val="none" w:sz="0" w:space="0" w:color="auto"/>
        <w:right w:val="none" w:sz="0" w:space="0" w:color="auto"/>
      </w:divBdr>
    </w:div>
    <w:div w:id="1945720412">
      <w:bodyDiv w:val="1"/>
      <w:marLeft w:val="0"/>
      <w:marRight w:val="0"/>
      <w:marTop w:val="0"/>
      <w:marBottom w:val="0"/>
      <w:divBdr>
        <w:top w:val="none" w:sz="0" w:space="0" w:color="auto"/>
        <w:left w:val="none" w:sz="0" w:space="0" w:color="auto"/>
        <w:bottom w:val="none" w:sz="0" w:space="0" w:color="auto"/>
        <w:right w:val="none" w:sz="0" w:space="0" w:color="auto"/>
      </w:divBdr>
    </w:div>
    <w:div w:id="1961183372">
      <w:bodyDiv w:val="1"/>
      <w:marLeft w:val="0"/>
      <w:marRight w:val="0"/>
      <w:marTop w:val="0"/>
      <w:marBottom w:val="0"/>
      <w:divBdr>
        <w:top w:val="none" w:sz="0" w:space="0" w:color="auto"/>
        <w:left w:val="none" w:sz="0" w:space="0" w:color="auto"/>
        <w:bottom w:val="none" w:sz="0" w:space="0" w:color="auto"/>
        <w:right w:val="none" w:sz="0" w:space="0" w:color="auto"/>
      </w:divBdr>
    </w:div>
    <w:div w:id="2011709101">
      <w:bodyDiv w:val="1"/>
      <w:marLeft w:val="0"/>
      <w:marRight w:val="0"/>
      <w:marTop w:val="0"/>
      <w:marBottom w:val="0"/>
      <w:divBdr>
        <w:top w:val="none" w:sz="0" w:space="0" w:color="auto"/>
        <w:left w:val="none" w:sz="0" w:space="0" w:color="auto"/>
        <w:bottom w:val="none" w:sz="0" w:space="0" w:color="auto"/>
        <w:right w:val="none" w:sz="0" w:space="0" w:color="auto"/>
      </w:divBdr>
    </w:div>
    <w:div w:id="2032022565">
      <w:bodyDiv w:val="1"/>
      <w:marLeft w:val="0"/>
      <w:marRight w:val="0"/>
      <w:marTop w:val="0"/>
      <w:marBottom w:val="0"/>
      <w:divBdr>
        <w:top w:val="none" w:sz="0" w:space="0" w:color="auto"/>
        <w:left w:val="none" w:sz="0" w:space="0" w:color="auto"/>
        <w:bottom w:val="none" w:sz="0" w:space="0" w:color="auto"/>
        <w:right w:val="none" w:sz="0" w:space="0" w:color="auto"/>
      </w:divBdr>
    </w:div>
    <w:div w:id="2054041133">
      <w:bodyDiv w:val="1"/>
      <w:marLeft w:val="0"/>
      <w:marRight w:val="0"/>
      <w:marTop w:val="0"/>
      <w:marBottom w:val="0"/>
      <w:divBdr>
        <w:top w:val="none" w:sz="0" w:space="0" w:color="auto"/>
        <w:left w:val="none" w:sz="0" w:space="0" w:color="auto"/>
        <w:bottom w:val="none" w:sz="0" w:space="0" w:color="auto"/>
        <w:right w:val="none" w:sz="0" w:space="0" w:color="auto"/>
      </w:divBdr>
    </w:div>
    <w:div w:id="2081175939">
      <w:bodyDiv w:val="1"/>
      <w:marLeft w:val="0"/>
      <w:marRight w:val="0"/>
      <w:marTop w:val="0"/>
      <w:marBottom w:val="0"/>
      <w:divBdr>
        <w:top w:val="none" w:sz="0" w:space="0" w:color="auto"/>
        <w:left w:val="none" w:sz="0" w:space="0" w:color="auto"/>
        <w:bottom w:val="none" w:sz="0" w:space="0" w:color="auto"/>
        <w:right w:val="none" w:sz="0" w:space="0" w:color="auto"/>
      </w:divBdr>
    </w:div>
    <w:div w:id="2101832715">
      <w:bodyDiv w:val="1"/>
      <w:marLeft w:val="0"/>
      <w:marRight w:val="0"/>
      <w:marTop w:val="0"/>
      <w:marBottom w:val="0"/>
      <w:divBdr>
        <w:top w:val="none" w:sz="0" w:space="0" w:color="auto"/>
        <w:left w:val="none" w:sz="0" w:space="0" w:color="auto"/>
        <w:bottom w:val="none" w:sz="0" w:space="0" w:color="auto"/>
        <w:right w:val="none" w:sz="0" w:space="0" w:color="auto"/>
      </w:divBdr>
    </w:div>
    <w:div w:id="2130388500">
      <w:bodyDiv w:val="1"/>
      <w:marLeft w:val="0"/>
      <w:marRight w:val="0"/>
      <w:marTop w:val="0"/>
      <w:marBottom w:val="0"/>
      <w:divBdr>
        <w:top w:val="none" w:sz="0" w:space="0" w:color="auto"/>
        <w:left w:val="none" w:sz="0" w:space="0" w:color="auto"/>
        <w:bottom w:val="none" w:sz="0" w:space="0" w:color="auto"/>
        <w:right w:val="none" w:sz="0" w:space="0" w:color="auto"/>
      </w:divBdr>
    </w:div>
    <w:div w:id="2133984007">
      <w:bodyDiv w:val="1"/>
      <w:marLeft w:val="0"/>
      <w:marRight w:val="0"/>
      <w:marTop w:val="0"/>
      <w:marBottom w:val="0"/>
      <w:divBdr>
        <w:top w:val="none" w:sz="0" w:space="0" w:color="auto"/>
        <w:left w:val="none" w:sz="0" w:space="0" w:color="auto"/>
        <w:bottom w:val="none" w:sz="0" w:space="0" w:color="auto"/>
        <w:right w:val="none" w:sz="0" w:space="0" w:color="auto"/>
      </w:divBdr>
    </w:div>
    <w:div w:id="214134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926&amp;n=307607&amp;dst=93"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cli\&#1040;&#1056;&#1052;%20&#1052;&#1091;&#1085;&#1080;&#1094;&#1080;&#1087;&#1072;&#1083;%202.4%20(&#1089;&#1073;&#1086;&#1088;&#1082;&#1072;%202.4.0.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F8232-615B-481D-96F7-4F44ECD74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4</TotalTime>
  <Pages>16</Pages>
  <Words>4177</Words>
  <Characters>23815</Characters>
  <Application>Microsoft Office Word</Application>
  <DocSecurity>0</DocSecurity>
  <Lines>198</Lines>
  <Paragraphs>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1 к распоряжениюПриложение 1 к распоряжениюПриложение 1 к распоряжениюПриложение 1 к распоряжению</vt:lpstr>
      <vt:lpstr>Приложение 1 к распоряжениюПриложение 1 к распоряжениюПриложение 1 к распоряжениюПриложение 1 к распоряжению</vt:lpstr>
    </vt:vector>
  </TitlesOfParts>
  <Company/>
  <LinksUpToDate>false</LinksUpToDate>
  <CharactersWithSpaces>27937</CharactersWithSpaces>
  <SharedDoc>false</SharedDoc>
  <HLinks>
    <vt:vector size="60" baseType="variant">
      <vt:variant>
        <vt:i4>5111820</vt:i4>
      </vt:variant>
      <vt:variant>
        <vt:i4>27</vt:i4>
      </vt:variant>
      <vt:variant>
        <vt:i4>0</vt:i4>
      </vt:variant>
      <vt:variant>
        <vt:i4>5</vt:i4>
      </vt:variant>
      <vt:variant>
        <vt:lpwstr>consultantplus://offline/ref=E135CE971665B0A2EDE98AD4E2390B8FFB1F13149CF93BBFB8E1B470C7119260921200849E969B7A4693138038DEEFN</vt:lpwstr>
      </vt:variant>
      <vt:variant>
        <vt:lpwstr/>
      </vt:variant>
      <vt:variant>
        <vt:i4>2097257</vt:i4>
      </vt:variant>
      <vt:variant>
        <vt:i4>24</vt:i4>
      </vt:variant>
      <vt:variant>
        <vt:i4>0</vt:i4>
      </vt:variant>
      <vt:variant>
        <vt:i4>5</vt:i4>
      </vt:variant>
      <vt:variant>
        <vt:lpwstr>consultantplus://offline/ref=E135CE971665B0A2EDE98AD4E2390B8FFB1A131594FC3BBFB8E1B470C7119260801258889F96877A4C8645D17EBA08F8472511EACA19E8FAD3E6N</vt:lpwstr>
      </vt:variant>
      <vt:variant>
        <vt:lpwstr/>
      </vt:variant>
      <vt:variant>
        <vt:i4>2097209</vt:i4>
      </vt:variant>
      <vt:variant>
        <vt:i4>21</vt:i4>
      </vt:variant>
      <vt:variant>
        <vt:i4>0</vt:i4>
      </vt:variant>
      <vt:variant>
        <vt:i4>5</vt:i4>
      </vt:variant>
      <vt:variant>
        <vt:lpwstr>consultantplus://offline/ref=E135CE971665B0A2EDE98AD4E2390B8FFB1A131594FC3BBFB8E1B470C7119260801258889F96877A438645D17EBA08F8472511EACA19E8FAD3E6N</vt:lpwstr>
      </vt:variant>
      <vt:variant>
        <vt:lpwstr/>
      </vt:variant>
      <vt:variant>
        <vt:i4>2621498</vt:i4>
      </vt:variant>
      <vt:variant>
        <vt:i4>18</vt:i4>
      </vt:variant>
      <vt:variant>
        <vt:i4>0</vt:i4>
      </vt:variant>
      <vt:variant>
        <vt:i4>5</vt:i4>
      </vt:variant>
      <vt:variant>
        <vt:lpwstr>consultantplus://offline/ref=14DB17BD73F00E651BC8058E1332D10685AA7DFC8EB317818D169A7E1E56416C85647989B6FE37D93EF9147E5476542E15783178235D702Fe3BAH</vt:lpwstr>
      </vt:variant>
      <vt:variant>
        <vt:lpwstr/>
      </vt:variant>
      <vt:variant>
        <vt:i4>2621493</vt:i4>
      </vt:variant>
      <vt:variant>
        <vt:i4>15</vt:i4>
      </vt:variant>
      <vt:variant>
        <vt:i4>0</vt:i4>
      </vt:variant>
      <vt:variant>
        <vt:i4>5</vt:i4>
      </vt:variant>
      <vt:variant>
        <vt:lpwstr>consultantplus://offline/ref=14DB17BD73F00E651BC8058E1332D10685AB7CFF8FB317818D169A7E1E56416C85647989B6FE36DD34F9147E5476542E15783178235D702Fe3BAH</vt:lpwstr>
      </vt:variant>
      <vt:variant>
        <vt:lpwstr/>
      </vt:variant>
      <vt:variant>
        <vt:i4>2621493</vt:i4>
      </vt:variant>
      <vt:variant>
        <vt:i4>12</vt:i4>
      </vt:variant>
      <vt:variant>
        <vt:i4>0</vt:i4>
      </vt:variant>
      <vt:variant>
        <vt:i4>5</vt:i4>
      </vt:variant>
      <vt:variant>
        <vt:lpwstr>consultantplus://offline/ref=14DB17BD73F00E651BC8058E1332D10685AB7DFB8FB617818D169A7E1E56416C85647989B6FD30DE34F9147E5476542E15783178235D702Fe3BAH</vt:lpwstr>
      </vt:variant>
      <vt:variant>
        <vt:lpwstr/>
      </vt:variant>
      <vt:variant>
        <vt:i4>2621499</vt:i4>
      </vt:variant>
      <vt:variant>
        <vt:i4>9</vt:i4>
      </vt:variant>
      <vt:variant>
        <vt:i4>0</vt:i4>
      </vt:variant>
      <vt:variant>
        <vt:i4>5</vt:i4>
      </vt:variant>
      <vt:variant>
        <vt:lpwstr>consultantplus://offline/ref=14DB17BD73F00E651BC8058E1332D10684A976FE86B717818D169A7E1E56416C85647989B6FE36DC3EF9147E5476542E15783178235D702Fe3BAH</vt:lpwstr>
      </vt:variant>
      <vt:variant>
        <vt:lpwstr/>
      </vt:variant>
      <vt:variant>
        <vt:i4>2621490</vt:i4>
      </vt:variant>
      <vt:variant>
        <vt:i4>6</vt:i4>
      </vt:variant>
      <vt:variant>
        <vt:i4>0</vt:i4>
      </vt:variant>
      <vt:variant>
        <vt:i4>5</vt:i4>
      </vt:variant>
      <vt:variant>
        <vt:lpwstr>consultantplus://offline/ref=14DB17BD73F00E651BC8058E1332D10685AA7DFC8EB317818D169A7E1E56416C85647989B6FE34DA36F9147E5476542E15783178235D702Fe3BAH</vt:lpwstr>
      </vt:variant>
      <vt:variant>
        <vt:lpwstr/>
      </vt:variant>
      <vt:variant>
        <vt:i4>7143473</vt:i4>
      </vt:variant>
      <vt:variant>
        <vt:i4>3</vt:i4>
      </vt:variant>
      <vt:variant>
        <vt:i4>0</vt:i4>
      </vt:variant>
      <vt:variant>
        <vt:i4>5</vt:i4>
      </vt:variant>
      <vt:variant>
        <vt:lpwstr>consultantplus://offline/ref=25171C65416023EF896E84EC6E4D0220D5D05BFEBC5ED78F5ECF80124EBC8F606CAF3E56BCBFBBCB96C26C463E1AF28A6304A72CC11AE348PDkEM</vt:lpwstr>
      </vt:variant>
      <vt:variant>
        <vt:lpwstr/>
      </vt:variant>
      <vt:variant>
        <vt:i4>7143527</vt:i4>
      </vt:variant>
      <vt:variant>
        <vt:i4>0</vt:i4>
      </vt:variant>
      <vt:variant>
        <vt:i4>0</vt:i4>
      </vt:variant>
      <vt:variant>
        <vt:i4>5</vt:i4>
      </vt:variant>
      <vt:variant>
        <vt:lpwstr>consultantplus://offline/ref=25171C65416023EF896E84EC6E4D0220D5D05BFEBC5ED78F5ECF80124EBC8F606CAF3E56BCBFBCC192C26C463E1AF28A6304A72CC11AE348PDkEM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к распоряжениюПриложение 1 к распоряжениюПриложение 1 к распоряжениюПриложение 1 к распоряжению</dc:title>
  <dc:creator>Acer</dc:creator>
  <cp:lastModifiedBy>Екатерина Вагина</cp:lastModifiedBy>
  <cp:revision>5</cp:revision>
  <cp:lastPrinted>2023-12-28T12:35:00Z</cp:lastPrinted>
  <dcterms:created xsi:type="dcterms:W3CDTF">2024-11-11T10:26:00Z</dcterms:created>
  <dcterms:modified xsi:type="dcterms:W3CDTF">2024-11-14T12:45:00Z</dcterms:modified>
</cp:coreProperties>
</file>